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53" w:rsidRDefault="00116553" w:rsidP="00A73F46">
      <w:pPr>
        <w:tabs>
          <w:tab w:val="left" w:pos="3570"/>
        </w:tabs>
        <w:spacing w:after="0"/>
        <w:rPr>
          <w:sz w:val="28"/>
          <w:szCs w:val="28"/>
        </w:rPr>
      </w:pPr>
    </w:p>
    <w:p w:rsidR="004B5227" w:rsidRPr="004B5227" w:rsidRDefault="004B5227" w:rsidP="004B5227">
      <w:pPr>
        <w:tabs>
          <w:tab w:val="left" w:pos="3570"/>
        </w:tabs>
        <w:spacing w:after="0"/>
        <w:jc w:val="center"/>
        <w:rPr>
          <w:b/>
          <w:sz w:val="28"/>
          <w:szCs w:val="28"/>
          <w:u w:val="single"/>
        </w:rPr>
      </w:pPr>
      <w:r>
        <w:rPr>
          <w:b/>
          <w:sz w:val="28"/>
          <w:szCs w:val="28"/>
          <w:u w:val="single"/>
        </w:rPr>
        <w:t>NGSS Standards for Engineering</w:t>
      </w:r>
      <w:r w:rsidR="002B1097">
        <w:rPr>
          <w:b/>
          <w:sz w:val="28"/>
          <w:szCs w:val="28"/>
          <w:u w:val="single"/>
        </w:rPr>
        <w:t xml:space="preserve"> &amp; Computer Science</w:t>
      </w:r>
      <w:bookmarkStart w:id="0" w:name="_GoBack"/>
      <w:bookmarkEnd w:id="0"/>
    </w:p>
    <w:p w:rsidR="004B5227" w:rsidRDefault="004B5227" w:rsidP="00A73F46">
      <w:pPr>
        <w:tabs>
          <w:tab w:val="left" w:pos="3570"/>
        </w:tabs>
        <w:spacing w:after="0"/>
        <w:rPr>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04"/>
        <w:gridCol w:w="2974"/>
        <w:gridCol w:w="4806"/>
      </w:tblGrid>
      <w:tr w:rsidR="004B5227" w:rsidTr="004B5227">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4B5227" w:rsidRDefault="004B5227">
            <w:pPr>
              <w:pStyle w:val="NormalWeb"/>
              <w:spacing w:before="0" w:beforeAutospacing="0" w:after="0" w:afterAutospacing="0"/>
              <w:rPr>
                <w:rFonts w:ascii="Helvetica" w:hAnsi="Helvetica" w:cs="Helvetica"/>
                <w:color w:val="333333"/>
                <w:sz w:val="20"/>
                <w:szCs w:val="20"/>
              </w:rPr>
            </w:pPr>
            <w:r>
              <w:rPr>
                <w:rFonts w:ascii="Helvetica" w:hAnsi="Helvetica" w:cs="Helvetica"/>
                <w:color w:val="333333"/>
                <w:sz w:val="20"/>
                <w:szCs w:val="20"/>
              </w:rPr>
              <w:t>Students who demonstrate understanding can:</w:t>
            </w:r>
          </w:p>
          <w:tbl>
            <w:tblPr>
              <w:tblW w:w="0" w:type="auto"/>
              <w:tblCellMar>
                <w:top w:w="15" w:type="dxa"/>
                <w:left w:w="15" w:type="dxa"/>
                <w:bottom w:w="15" w:type="dxa"/>
                <w:right w:w="15" w:type="dxa"/>
              </w:tblCellMar>
              <w:tblLook w:val="04A0" w:firstRow="1" w:lastRow="0" w:firstColumn="1" w:lastColumn="0" w:noHBand="0" w:noVBand="1"/>
            </w:tblPr>
            <w:tblGrid>
              <w:gridCol w:w="1125"/>
              <w:gridCol w:w="9359"/>
            </w:tblGrid>
            <w:tr w:rsidR="004B5227">
              <w:tc>
                <w:tcPr>
                  <w:tcW w:w="1125" w:type="dxa"/>
                  <w:tcBorders>
                    <w:top w:val="nil"/>
                    <w:left w:val="nil"/>
                    <w:bottom w:val="nil"/>
                    <w:right w:val="nil"/>
                  </w:tcBorders>
                  <w:shd w:val="clear" w:color="auto" w:fill="auto"/>
                  <w:tcMar>
                    <w:top w:w="0" w:type="dxa"/>
                    <w:left w:w="0" w:type="dxa"/>
                    <w:bottom w:w="0" w:type="dxa"/>
                    <w:right w:w="225" w:type="dxa"/>
                  </w:tcMar>
                  <w:hideMark/>
                </w:tcPr>
                <w:p w:rsidR="004B5227" w:rsidRDefault="004B5227">
                  <w:pPr>
                    <w:spacing w:line="225" w:lineRule="atLeast"/>
                    <w:rPr>
                      <w:rFonts w:ascii="Times New Roman" w:hAnsi="Times New Roman" w:cs="Times New Roman"/>
                      <w:b/>
                      <w:bCs/>
                      <w:sz w:val="20"/>
                      <w:szCs w:val="20"/>
                    </w:rPr>
                  </w:pPr>
                  <w:r>
                    <w:rPr>
                      <w:b/>
                      <w:bCs/>
                      <w:sz w:val="20"/>
                      <w:szCs w:val="20"/>
                    </w:rPr>
                    <w:t>HS-ETS1-1.</w:t>
                  </w:r>
                </w:p>
              </w:tc>
              <w:tc>
                <w:tcPr>
                  <w:tcW w:w="0" w:type="auto"/>
                  <w:shd w:val="clear" w:color="auto" w:fill="FFFFFF"/>
                  <w:tcMar>
                    <w:top w:w="0" w:type="dxa"/>
                    <w:left w:w="0" w:type="dxa"/>
                    <w:bottom w:w="150" w:type="dxa"/>
                    <w:right w:w="0" w:type="dxa"/>
                  </w:tcMar>
                  <w:hideMark/>
                </w:tcPr>
                <w:p w:rsidR="004B5227" w:rsidRDefault="004B5227">
                  <w:pPr>
                    <w:spacing w:line="225" w:lineRule="atLeast"/>
                    <w:rPr>
                      <w:b/>
                      <w:bCs/>
                      <w:sz w:val="20"/>
                      <w:szCs w:val="20"/>
                    </w:rPr>
                  </w:pPr>
                  <w:r>
                    <w:rPr>
                      <w:rStyle w:val="popup"/>
                      <w:b/>
                      <w:bCs/>
                      <w:sz w:val="20"/>
                      <w:szCs w:val="20"/>
                    </w:rPr>
                    <w:t>Analyze a major global challenge</w:t>
                  </w:r>
                  <w:r>
                    <w:rPr>
                      <w:b/>
                      <w:bCs/>
                      <w:sz w:val="20"/>
                      <w:szCs w:val="20"/>
                    </w:rPr>
                    <w:t> </w:t>
                  </w:r>
                  <w:r>
                    <w:rPr>
                      <w:rStyle w:val="popup"/>
                      <w:b/>
                      <w:bCs/>
                      <w:sz w:val="20"/>
                      <w:szCs w:val="20"/>
                    </w:rPr>
                    <w:t>to specify qualitative and quantitative criteria and constraints for solutions that account</w:t>
                  </w:r>
                  <w:r>
                    <w:rPr>
                      <w:b/>
                      <w:bCs/>
                      <w:sz w:val="20"/>
                      <w:szCs w:val="20"/>
                    </w:rPr>
                    <w:t> </w:t>
                  </w:r>
                  <w:r>
                    <w:rPr>
                      <w:rStyle w:val="popup"/>
                      <w:b/>
                      <w:bCs/>
                      <w:sz w:val="20"/>
                      <w:szCs w:val="20"/>
                    </w:rPr>
                    <w:t>for societal needs and wants.</w:t>
                  </w:r>
                </w:p>
              </w:tc>
            </w:tr>
            <w:tr w:rsidR="004B5227">
              <w:tc>
                <w:tcPr>
                  <w:tcW w:w="1125" w:type="dxa"/>
                  <w:tcBorders>
                    <w:top w:val="nil"/>
                    <w:left w:val="nil"/>
                    <w:bottom w:val="nil"/>
                    <w:right w:val="nil"/>
                  </w:tcBorders>
                  <w:shd w:val="clear" w:color="auto" w:fill="auto"/>
                  <w:tcMar>
                    <w:top w:w="0" w:type="dxa"/>
                    <w:left w:w="0" w:type="dxa"/>
                    <w:bottom w:w="0" w:type="dxa"/>
                    <w:right w:w="225" w:type="dxa"/>
                  </w:tcMar>
                  <w:hideMark/>
                </w:tcPr>
                <w:p w:rsidR="004B5227" w:rsidRDefault="004B5227">
                  <w:pPr>
                    <w:spacing w:line="225" w:lineRule="atLeast"/>
                    <w:rPr>
                      <w:b/>
                      <w:bCs/>
                      <w:sz w:val="20"/>
                      <w:szCs w:val="20"/>
                    </w:rPr>
                  </w:pPr>
                  <w:r>
                    <w:rPr>
                      <w:b/>
                      <w:bCs/>
                      <w:sz w:val="20"/>
                      <w:szCs w:val="20"/>
                    </w:rPr>
                    <w:t>HS-ETS1-2.</w:t>
                  </w:r>
                </w:p>
              </w:tc>
              <w:tc>
                <w:tcPr>
                  <w:tcW w:w="0" w:type="auto"/>
                  <w:shd w:val="clear" w:color="auto" w:fill="FFFFFF"/>
                  <w:tcMar>
                    <w:top w:w="0" w:type="dxa"/>
                    <w:left w:w="0" w:type="dxa"/>
                    <w:bottom w:w="150" w:type="dxa"/>
                    <w:right w:w="0" w:type="dxa"/>
                  </w:tcMar>
                  <w:hideMark/>
                </w:tcPr>
                <w:p w:rsidR="004B5227" w:rsidRDefault="004B5227">
                  <w:pPr>
                    <w:spacing w:line="225" w:lineRule="atLeast"/>
                    <w:rPr>
                      <w:b/>
                      <w:bCs/>
                      <w:sz w:val="20"/>
                      <w:szCs w:val="20"/>
                    </w:rPr>
                  </w:pPr>
                  <w:r>
                    <w:rPr>
                      <w:rStyle w:val="popup"/>
                      <w:b/>
                      <w:bCs/>
                      <w:sz w:val="20"/>
                      <w:szCs w:val="20"/>
                    </w:rPr>
                    <w:t>Design a solution to a complex real-world problem</w:t>
                  </w:r>
                  <w:r>
                    <w:rPr>
                      <w:b/>
                      <w:bCs/>
                      <w:sz w:val="20"/>
                      <w:szCs w:val="20"/>
                    </w:rPr>
                    <w:t> </w:t>
                  </w:r>
                  <w:r>
                    <w:rPr>
                      <w:rStyle w:val="popup"/>
                      <w:b/>
                      <w:bCs/>
                      <w:sz w:val="20"/>
                      <w:szCs w:val="20"/>
                    </w:rPr>
                    <w:t xml:space="preserve">by breaking it down into smaller, more manageable problems that </w:t>
                  </w:r>
                  <w:proofErr w:type="gramStart"/>
                  <w:r>
                    <w:rPr>
                      <w:rStyle w:val="popup"/>
                      <w:b/>
                      <w:bCs/>
                      <w:sz w:val="20"/>
                      <w:szCs w:val="20"/>
                    </w:rPr>
                    <w:t>can be solved</w:t>
                  </w:r>
                  <w:proofErr w:type="gramEnd"/>
                  <w:r>
                    <w:rPr>
                      <w:rStyle w:val="popup"/>
                      <w:b/>
                      <w:bCs/>
                      <w:sz w:val="20"/>
                      <w:szCs w:val="20"/>
                    </w:rPr>
                    <w:t xml:space="preserve"> through engineering.</w:t>
                  </w:r>
                </w:p>
              </w:tc>
            </w:tr>
            <w:tr w:rsidR="004B5227">
              <w:tc>
                <w:tcPr>
                  <w:tcW w:w="1125" w:type="dxa"/>
                  <w:tcBorders>
                    <w:top w:val="nil"/>
                    <w:left w:val="nil"/>
                    <w:bottom w:val="nil"/>
                    <w:right w:val="nil"/>
                  </w:tcBorders>
                  <w:shd w:val="clear" w:color="auto" w:fill="auto"/>
                  <w:tcMar>
                    <w:top w:w="0" w:type="dxa"/>
                    <w:left w:w="0" w:type="dxa"/>
                    <w:bottom w:w="0" w:type="dxa"/>
                    <w:right w:w="225" w:type="dxa"/>
                  </w:tcMar>
                  <w:hideMark/>
                </w:tcPr>
                <w:p w:rsidR="004B5227" w:rsidRDefault="004B5227">
                  <w:pPr>
                    <w:spacing w:line="225" w:lineRule="atLeast"/>
                    <w:rPr>
                      <w:b/>
                      <w:bCs/>
                      <w:sz w:val="20"/>
                      <w:szCs w:val="20"/>
                    </w:rPr>
                  </w:pPr>
                  <w:r>
                    <w:rPr>
                      <w:b/>
                      <w:bCs/>
                      <w:sz w:val="20"/>
                      <w:szCs w:val="20"/>
                    </w:rPr>
                    <w:t>HS-ETS1-3.</w:t>
                  </w:r>
                </w:p>
              </w:tc>
              <w:tc>
                <w:tcPr>
                  <w:tcW w:w="0" w:type="auto"/>
                  <w:shd w:val="clear" w:color="auto" w:fill="FFFFFF"/>
                  <w:tcMar>
                    <w:top w:w="0" w:type="dxa"/>
                    <w:left w:w="0" w:type="dxa"/>
                    <w:bottom w:w="150" w:type="dxa"/>
                    <w:right w:w="0" w:type="dxa"/>
                  </w:tcMar>
                  <w:hideMark/>
                </w:tcPr>
                <w:p w:rsidR="004B5227" w:rsidRDefault="004B5227">
                  <w:pPr>
                    <w:spacing w:line="225" w:lineRule="atLeast"/>
                    <w:rPr>
                      <w:b/>
                      <w:bCs/>
                      <w:sz w:val="20"/>
                      <w:szCs w:val="20"/>
                    </w:rPr>
                  </w:pPr>
                  <w:r>
                    <w:rPr>
                      <w:rStyle w:val="popup"/>
                      <w:b/>
                      <w:bCs/>
                      <w:sz w:val="20"/>
                      <w:szCs w:val="20"/>
                    </w:rPr>
                    <w:t>Evaluate a solution to a complex real-world problem based on prioritized criteria and trade-offs</w:t>
                  </w:r>
                  <w:r>
                    <w:rPr>
                      <w:b/>
                      <w:bCs/>
                      <w:sz w:val="20"/>
                      <w:szCs w:val="20"/>
                    </w:rPr>
                    <w:t> </w:t>
                  </w:r>
                  <w:r>
                    <w:rPr>
                      <w:rStyle w:val="popup"/>
                      <w:b/>
                      <w:bCs/>
                      <w:sz w:val="20"/>
                      <w:szCs w:val="20"/>
                    </w:rPr>
                    <w:t>that account for a range of constraints, including cost, safety, reliability, and aesthetics</w:t>
                  </w:r>
                  <w:r>
                    <w:rPr>
                      <w:b/>
                      <w:bCs/>
                      <w:sz w:val="20"/>
                      <w:szCs w:val="20"/>
                    </w:rPr>
                    <w:t> </w:t>
                  </w:r>
                  <w:r>
                    <w:rPr>
                      <w:rStyle w:val="popup"/>
                      <w:b/>
                      <w:bCs/>
                      <w:sz w:val="20"/>
                      <w:szCs w:val="20"/>
                    </w:rPr>
                    <w:t>as well as possible social, cultural, and environmental impacts.</w:t>
                  </w:r>
                </w:p>
              </w:tc>
            </w:tr>
            <w:tr w:rsidR="004B5227">
              <w:tc>
                <w:tcPr>
                  <w:tcW w:w="1125" w:type="dxa"/>
                  <w:tcBorders>
                    <w:top w:val="nil"/>
                    <w:left w:val="nil"/>
                    <w:bottom w:val="nil"/>
                    <w:right w:val="nil"/>
                  </w:tcBorders>
                  <w:shd w:val="clear" w:color="auto" w:fill="auto"/>
                  <w:tcMar>
                    <w:top w:w="0" w:type="dxa"/>
                    <w:left w:w="0" w:type="dxa"/>
                    <w:bottom w:w="0" w:type="dxa"/>
                    <w:right w:w="225" w:type="dxa"/>
                  </w:tcMar>
                  <w:hideMark/>
                </w:tcPr>
                <w:p w:rsidR="004B5227" w:rsidRDefault="004B5227">
                  <w:pPr>
                    <w:spacing w:line="225" w:lineRule="atLeast"/>
                    <w:rPr>
                      <w:b/>
                      <w:bCs/>
                      <w:sz w:val="20"/>
                      <w:szCs w:val="20"/>
                    </w:rPr>
                  </w:pPr>
                  <w:r>
                    <w:rPr>
                      <w:b/>
                      <w:bCs/>
                      <w:sz w:val="20"/>
                      <w:szCs w:val="20"/>
                    </w:rPr>
                    <w:t>HS-ETS1-4.</w:t>
                  </w:r>
                </w:p>
              </w:tc>
              <w:tc>
                <w:tcPr>
                  <w:tcW w:w="0" w:type="auto"/>
                  <w:shd w:val="clear" w:color="auto" w:fill="FFFFFF"/>
                  <w:tcMar>
                    <w:top w:w="0" w:type="dxa"/>
                    <w:left w:w="0" w:type="dxa"/>
                    <w:bottom w:w="150" w:type="dxa"/>
                    <w:right w:w="0" w:type="dxa"/>
                  </w:tcMar>
                  <w:hideMark/>
                </w:tcPr>
                <w:p w:rsidR="004B5227" w:rsidRDefault="004B5227">
                  <w:pPr>
                    <w:spacing w:line="225" w:lineRule="atLeast"/>
                    <w:rPr>
                      <w:b/>
                      <w:bCs/>
                      <w:sz w:val="20"/>
                      <w:szCs w:val="20"/>
                    </w:rPr>
                  </w:pPr>
                  <w:r>
                    <w:rPr>
                      <w:rStyle w:val="popup"/>
                      <w:b/>
                      <w:bCs/>
                      <w:sz w:val="20"/>
                      <w:szCs w:val="20"/>
                    </w:rPr>
                    <w:t>Use a computer simulation to model</w:t>
                  </w:r>
                  <w:r>
                    <w:rPr>
                      <w:b/>
                      <w:bCs/>
                      <w:sz w:val="20"/>
                      <w:szCs w:val="20"/>
                    </w:rPr>
                    <w:t> </w:t>
                  </w:r>
                  <w:r>
                    <w:rPr>
                      <w:rStyle w:val="popup"/>
                      <w:b/>
                      <w:bCs/>
                      <w:sz w:val="20"/>
                      <w:szCs w:val="20"/>
                    </w:rPr>
                    <w:t>the impact of proposed solutions to a complex real-world problem with numerous criteria and constraints on</w:t>
                  </w:r>
                  <w:r>
                    <w:rPr>
                      <w:b/>
                      <w:bCs/>
                      <w:sz w:val="20"/>
                      <w:szCs w:val="20"/>
                    </w:rPr>
                    <w:t> </w:t>
                  </w:r>
                  <w:r>
                    <w:rPr>
                      <w:rStyle w:val="popup"/>
                      <w:b/>
                      <w:bCs/>
                      <w:sz w:val="20"/>
                      <w:szCs w:val="20"/>
                    </w:rPr>
                    <w:t>interactions within and between systems relevant to the problem.</w:t>
                  </w:r>
                </w:p>
              </w:tc>
            </w:tr>
          </w:tbl>
          <w:p w:rsidR="004B5227" w:rsidRDefault="004B5227">
            <w:pPr>
              <w:spacing w:line="240" w:lineRule="auto"/>
              <w:rPr>
                <w:rFonts w:ascii="Helvetica" w:hAnsi="Helvetica" w:cs="Helvetica"/>
                <w:color w:val="333333"/>
                <w:sz w:val="20"/>
                <w:szCs w:val="20"/>
              </w:rPr>
            </w:pPr>
          </w:p>
        </w:tc>
      </w:tr>
      <w:tr w:rsidR="004B5227" w:rsidTr="004B5227">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4B5227" w:rsidRDefault="004B5227">
            <w:pPr>
              <w:jc w:val="center"/>
              <w:rPr>
                <w:rFonts w:ascii="Helvetica" w:hAnsi="Helvetica" w:cs="Helvetica"/>
                <w:color w:val="333333"/>
                <w:sz w:val="17"/>
                <w:szCs w:val="17"/>
              </w:rPr>
            </w:pPr>
            <w:r>
              <w:rPr>
                <w:rFonts w:ascii="Helvetica" w:hAnsi="Helvetica" w:cs="Helvetica"/>
                <w:color w:val="333333"/>
                <w:sz w:val="17"/>
                <w:szCs w:val="17"/>
              </w:rPr>
              <w:t>The performance expectations above were developed using </w:t>
            </w:r>
            <w:hyperlink r:id="rId8" w:anchor="#framework" w:history="1">
              <w:r>
                <w:rPr>
                  <w:rStyle w:val="Hyperlink"/>
                  <w:rFonts w:ascii="Helvetica" w:hAnsi="Helvetica" w:cs="Helvetica"/>
                  <w:color w:val="303996"/>
                  <w:sz w:val="17"/>
                  <w:szCs w:val="17"/>
                </w:rPr>
                <w:t>the following elements from the NRC document </w:t>
              </w:r>
              <w:r>
                <w:rPr>
                  <w:rStyle w:val="Hyperlink"/>
                  <w:rFonts w:ascii="Helvetica" w:hAnsi="Helvetica" w:cs="Helvetica"/>
                  <w:i/>
                  <w:iCs/>
                  <w:color w:val="303996"/>
                  <w:sz w:val="17"/>
                  <w:szCs w:val="17"/>
                </w:rPr>
                <w:t>A Framework for K-12 Science Education</w:t>
              </w:r>
            </w:hyperlink>
            <w:r>
              <w:rPr>
                <w:rFonts w:ascii="Helvetica" w:hAnsi="Helvetica" w:cs="Helvetica"/>
                <w:color w:val="333333"/>
                <w:sz w:val="17"/>
                <w:szCs w:val="17"/>
              </w:rPr>
              <w:t>:</w:t>
            </w:r>
          </w:p>
        </w:tc>
      </w:tr>
      <w:tr w:rsidR="004B5227" w:rsidTr="004B5227">
        <w:tc>
          <w:tcPr>
            <w:tcW w:w="423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4B5227" w:rsidRDefault="004B5227">
            <w:pPr>
              <w:pStyle w:val="Heading2"/>
              <w:shd w:val="clear" w:color="auto" w:fill="303996"/>
              <w:spacing w:before="0" w:beforeAutospacing="0" w:after="75" w:afterAutospacing="0" w:line="300" w:lineRule="atLeast"/>
              <w:jc w:val="center"/>
              <w:rPr>
                <w:rFonts w:ascii="inherit" w:hAnsi="inherit" w:cs="Helvetica"/>
                <w:color w:val="FFFFFF"/>
                <w:sz w:val="21"/>
                <w:szCs w:val="21"/>
              </w:rPr>
            </w:pPr>
            <w:r>
              <w:rPr>
                <w:rFonts w:ascii="inherit" w:hAnsi="inherit" w:cs="Helvetica"/>
                <w:color w:val="FFFFFF"/>
                <w:sz w:val="21"/>
                <w:szCs w:val="21"/>
              </w:rPr>
              <w:t>Science and Engineering Practices</w:t>
            </w:r>
          </w:p>
          <w:p w:rsidR="004B5227" w:rsidRDefault="004B5227">
            <w:pPr>
              <w:pStyle w:val="Heading3"/>
              <w:spacing w:before="0" w:beforeAutospacing="0" w:after="0" w:afterAutospacing="0" w:line="195" w:lineRule="atLeast"/>
              <w:rPr>
                <w:rFonts w:ascii="inherit" w:hAnsi="inherit" w:cs="Helvetica"/>
                <w:color w:val="000000"/>
                <w:sz w:val="17"/>
                <w:szCs w:val="17"/>
              </w:rPr>
            </w:pPr>
            <w:hyperlink r:id="rId9" w:history="1">
              <w:r>
                <w:rPr>
                  <w:rStyle w:val="Hyperlink"/>
                  <w:rFonts w:ascii="inherit" w:hAnsi="inherit" w:cs="Helvetica"/>
                  <w:color w:val="000000"/>
                  <w:sz w:val="17"/>
                  <w:szCs w:val="17"/>
                </w:rPr>
                <w:t>Asking Questions and Defining Problems</w:t>
              </w:r>
            </w:hyperlink>
          </w:p>
          <w:p w:rsidR="004B5227" w:rsidRDefault="004B5227">
            <w:pPr>
              <w:pStyle w:val="NormalWeb"/>
              <w:spacing w:before="0" w:beforeAutospacing="0" w:after="0" w:afterAutospacing="0" w:line="180" w:lineRule="atLeast"/>
              <w:rPr>
                <w:rFonts w:ascii="Helvetica" w:hAnsi="Helvetica" w:cs="Helvetica"/>
                <w:color w:val="333333"/>
                <w:sz w:val="17"/>
                <w:szCs w:val="17"/>
              </w:rPr>
            </w:pPr>
            <w:hyperlink r:id="rId10" w:history="1">
              <w:r>
                <w:rPr>
                  <w:rStyle w:val="Hyperlink"/>
                  <w:rFonts w:ascii="Helvetica" w:hAnsi="Helvetica" w:cs="Helvetica"/>
                  <w:color w:val="000000"/>
                  <w:sz w:val="17"/>
                  <w:szCs w:val="17"/>
                </w:rPr>
                <w:t>Asking questions and defining problems in 9–12 builds on K–8 experiences and progresses to formulating, refining, and evaluating empirically testable questions and design problems using models and simulations.</w:t>
              </w:r>
            </w:hyperlink>
          </w:p>
          <w:p w:rsidR="004B5227" w:rsidRDefault="004B5227" w:rsidP="004B5227">
            <w:pPr>
              <w:numPr>
                <w:ilvl w:val="0"/>
                <w:numId w:val="11"/>
              </w:numPr>
              <w:spacing w:after="0" w:line="180" w:lineRule="atLeast"/>
              <w:ind w:left="300"/>
              <w:rPr>
                <w:rFonts w:ascii="Helvetica" w:hAnsi="Helvetica" w:cs="Helvetica"/>
                <w:color w:val="333333"/>
                <w:sz w:val="17"/>
                <w:szCs w:val="17"/>
              </w:rPr>
            </w:pPr>
            <w:hyperlink r:id="rId11" w:history="1">
              <w:r>
                <w:rPr>
                  <w:rStyle w:val="Hyperlink"/>
                  <w:rFonts w:ascii="Helvetica" w:hAnsi="Helvetica" w:cs="Helvetica"/>
                  <w:color w:val="000000"/>
                  <w:sz w:val="17"/>
                  <w:szCs w:val="17"/>
                </w:rPr>
                <w:t>Analyze complex real-world problems by specifying criteria and constraints for successful solutions. (HS-ETS1-1)</w:t>
              </w:r>
            </w:hyperlink>
          </w:p>
          <w:p w:rsidR="004B5227" w:rsidRDefault="004B5227">
            <w:pPr>
              <w:pStyle w:val="Heading3"/>
              <w:spacing w:before="0" w:beforeAutospacing="0" w:after="0" w:afterAutospacing="0" w:line="195" w:lineRule="atLeast"/>
              <w:rPr>
                <w:rFonts w:ascii="inherit" w:hAnsi="inherit" w:cs="Helvetica"/>
                <w:color w:val="000000"/>
                <w:sz w:val="17"/>
                <w:szCs w:val="17"/>
              </w:rPr>
            </w:pPr>
            <w:hyperlink r:id="rId12" w:history="1">
              <w:r>
                <w:rPr>
                  <w:rStyle w:val="Hyperlink"/>
                  <w:rFonts w:ascii="inherit" w:hAnsi="inherit" w:cs="Helvetica"/>
                  <w:color w:val="000000"/>
                  <w:sz w:val="17"/>
                  <w:szCs w:val="17"/>
                </w:rPr>
                <w:t>Using Mathematics and Computational Thinking</w:t>
              </w:r>
            </w:hyperlink>
          </w:p>
          <w:p w:rsidR="004B5227" w:rsidRDefault="004B5227">
            <w:pPr>
              <w:pStyle w:val="NormalWeb"/>
              <w:spacing w:before="0" w:beforeAutospacing="0" w:after="0" w:afterAutospacing="0" w:line="180" w:lineRule="atLeast"/>
              <w:rPr>
                <w:rFonts w:ascii="Helvetica" w:hAnsi="Helvetica" w:cs="Helvetica"/>
                <w:color w:val="333333"/>
                <w:sz w:val="17"/>
                <w:szCs w:val="17"/>
              </w:rPr>
            </w:pPr>
            <w:hyperlink r:id="rId13" w:history="1">
              <w:r>
                <w:rPr>
                  <w:rStyle w:val="Hyperlink"/>
                  <w:rFonts w:ascii="Helvetica" w:hAnsi="Helvetica" w:cs="Helvetica"/>
                  <w:color w:val="000000"/>
                  <w:sz w:val="17"/>
                  <w:szCs w:val="17"/>
                </w:rPr>
                <w:t xml:space="preserve">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w:t>
              </w:r>
              <w:proofErr w:type="gramStart"/>
              <w:r>
                <w:rPr>
                  <w:rStyle w:val="Hyperlink"/>
                  <w:rFonts w:ascii="Helvetica" w:hAnsi="Helvetica" w:cs="Helvetica"/>
                  <w:color w:val="000000"/>
                  <w:sz w:val="17"/>
                  <w:szCs w:val="17"/>
                </w:rPr>
                <w:t>are created and used</w:t>
              </w:r>
              <w:proofErr w:type="gramEnd"/>
              <w:r>
                <w:rPr>
                  <w:rStyle w:val="Hyperlink"/>
                  <w:rFonts w:ascii="Helvetica" w:hAnsi="Helvetica" w:cs="Helvetica"/>
                  <w:color w:val="000000"/>
                  <w:sz w:val="17"/>
                  <w:szCs w:val="17"/>
                </w:rPr>
                <w:t xml:space="preserve"> based on mathematical models of basic assumptions.</w:t>
              </w:r>
            </w:hyperlink>
          </w:p>
          <w:p w:rsidR="004B5227" w:rsidRDefault="004B5227" w:rsidP="004B5227">
            <w:pPr>
              <w:numPr>
                <w:ilvl w:val="0"/>
                <w:numId w:val="12"/>
              </w:numPr>
              <w:spacing w:after="0" w:line="180" w:lineRule="atLeast"/>
              <w:ind w:left="300"/>
              <w:rPr>
                <w:rFonts w:ascii="Helvetica" w:hAnsi="Helvetica" w:cs="Helvetica"/>
                <w:color w:val="333333"/>
                <w:sz w:val="17"/>
                <w:szCs w:val="17"/>
              </w:rPr>
            </w:pPr>
            <w:hyperlink r:id="rId14" w:history="1">
              <w:r>
                <w:rPr>
                  <w:rStyle w:val="Hyperlink"/>
                  <w:rFonts w:ascii="Helvetica" w:hAnsi="Helvetica" w:cs="Helvetica"/>
                  <w:color w:val="000000"/>
                  <w:sz w:val="17"/>
                  <w:szCs w:val="17"/>
                </w:rPr>
                <w:t>Use mathematical models and/or computer simulations to predict the effects of a design solution on systems and/or the interactions between systems. (HS-ETS1-4)</w:t>
              </w:r>
            </w:hyperlink>
          </w:p>
          <w:p w:rsidR="004B5227" w:rsidRDefault="004B5227">
            <w:pPr>
              <w:pStyle w:val="Heading3"/>
              <w:spacing w:before="0" w:beforeAutospacing="0" w:after="0" w:afterAutospacing="0" w:line="195" w:lineRule="atLeast"/>
              <w:rPr>
                <w:rFonts w:ascii="inherit" w:hAnsi="inherit" w:cs="Helvetica"/>
                <w:color w:val="000000"/>
                <w:sz w:val="17"/>
                <w:szCs w:val="17"/>
              </w:rPr>
            </w:pPr>
            <w:hyperlink r:id="rId15" w:history="1">
              <w:r>
                <w:rPr>
                  <w:rStyle w:val="Hyperlink"/>
                  <w:rFonts w:ascii="inherit" w:hAnsi="inherit" w:cs="Helvetica"/>
                  <w:color w:val="000000"/>
                  <w:sz w:val="17"/>
                  <w:szCs w:val="17"/>
                </w:rPr>
                <w:t>Constructing Explanations and Designing Solutions</w:t>
              </w:r>
            </w:hyperlink>
          </w:p>
          <w:p w:rsidR="004B5227" w:rsidRDefault="004B5227">
            <w:pPr>
              <w:pStyle w:val="NormalWeb"/>
              <w:spacing w:before="0" w:beforeAutospacing="0" w:after="0" w:afterAutospacing="0" w:line="180" w:lineRule="atLeast"/>
              <w:rPr>
                <w:rFonts w:ascii="Helvetica" w:hAnsi="Helvetica" w:cs="Helvetica"/>
                <w:color w:val="333333"/>
                <w:sz w:val="17"/>
                <w:szCs w:val="17"/>
              </w:rPr>
            </w:pPr>
            <w:hyperlink r:id="rId16" w:history="1">
              <w:r>
                <w:rPr>
                  <w:rStyle w:val="Hyperlink"/>
                  <w:rFonts w:ascii="Helvetica" w:hAnsi="Helvetica" w:cs="Helvetica"/>
                  <w:color w:val="000000"/>
                  <w:sz w:val="17"/>
                  <w:szCs w:val="17"/>
                </w:rPr>
                <w:t>Constructing explanations and designing solutions in 9–12 builds on K–8 experiences and progresses to explanations and designs that are supported by multiple and independent student-generated sources of evidence consistent with scientific ideas, principles and theories.</w:t>
              </w:r>
            </w:hyperlink>
          </w:p>
          <w:p w:rsidR="004B5227" w:rsidRDefault="004B5227" w:rsidP="004B5227">
            <w:pPr>
              <w:numPr>
                <w:ilvl w:val="0"/>
                <w:numId w:val="13"/>
              </w:numPr>
              <w:spacing w:after="0" w:line="180" w:lineRule="atLeast"/>
              <w:ind w:left="300"/>
              <w:rPr>
                <w:rFonts w:ascii="Helvetica" w:hAnsi="Helvetica" w:cs="Helvetica"/>
                <w:color w:val="333333"/>
                <w:sz w:val="17"/>
                <w:szCs w:val="17"/>
              </w:rPr>
            </w:pPr>
            <w:hyperlink r:id="rId17" w:history="1">
              <w:r>
                <w:rPr>
                  <w:rStyle w:val="Hyperlink"/>
                  <w:rFonts w:ascii="Helvetica" w:hAnsi="Helvetica" w:cs="Helvetica"/>
                  <w:color w:val="000000"/>
                  <w:sz w:val="17"/>
                  <w:szCs w:val="17"/>
                </w:rPr>
                <w:t>Design a solution to a complex real-world problem, based on scientific knowledge, student-generated sources of evidence, prioritized criteria, and tradeoff considerations. (HS-ETS1-2)</w:t>
              </w:r>
            </w:hyperlink>
          </w:p>
          <w:p w:rsidR="004B5227" w:rsidRDefault="004B5227" w:rsidP="004B5227">
            <w:pPr>
              <w:numPr>
                <w:ilvl w:val="0"/>
                <w:numId w:val="13"/>
              </w:numPr>
              <w:spacing w:after="0" w:line="180" w:lineRule="atLeast"/>
              <w:ind w:left="300"/>
              <w:rPr>
                <w:rFonts w:ascii="Helvetica" w:hAnsi="Helvetica" w:cs="Helvetica"/>
                <w:color w:val="333333"/>
                <w:sz w:val="17"/>
                <w:szCs w:val="17"/>
              </w:rPr>
            </w:pPr>
            <w:hyperlink r:id="rId18" w:history="1">
              <w:r>
                <w:rPr>
                  <w:rStyle w:val="Hyperlink"/>
                  <w:rFonts w:ascii="Helvetica" w:hAnsi="Helvetica" w:cs="Helvetica"/>
                  <w:color w:val="000000"/>
                  <w:sz w:val="17"/>
                  <w:szCs w:val="17"/>
                </w:rPr>
                <w:t>Evaluate a solution to a complex real-world problem, based on scientific knowledge, student-generated sources of evidence, prioritized criteria, and tradeoff considerations. (HS-ETS1-3)</w:t>
              </w:r>
            </w:hyperlink>
          </w:p>
        </w:tc>
        <w:tc>
          <w:tcPr>
            <w:tcW w:w="4230"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4B5227" w:rsidRDefault="004B5227">
            <w:pPr>
              <w:pStyle w:val="Heading2"/>
              <w:shd w:val="clear" w:color="auto" w:fill="DB711C"/>
              <w:spacing w:before="0" w:beforeAutospacing="0" w:after="75" w:afterAutospacing="0" w:line="300" w:lineRule="atLeast"/>
              <w:jc w:val="center"/>
              <w:rPr>
                <w:rFonts w:ascii="inherit" w:hAnsi="inherit" w:cs="Helvetica"/>
                <w:color w:val="FFFFFF"/>
                <w:sz w:val="21"/>
                <w:szCs w:val="21"/>
              </w:rPr>
            </w:pPr>
            <w:r>
              <w:rPr>
                <w:rFonts w:ascii="inherit" w:hAnsi="inherit" w:cs="Helvetica"/>
                <w:color w:val="FFFFFF"/>
                <w:sz w:val="21"/>
                <w:szCs w:val="21"/>
              </w:rPr>
              <w:lastRenderedPageBreak/>
              <w:t>Disciplinary Core Ideas</w:t>
            </w:r>
          </w:p>
          <w:p w:rsidR="004B5227" w:rsidRDefault="004B5227">
            <w:pPr>
              <w:pStyle w:val="Heading3"/>
              <w:spacing w:before="0" w:beforeAutospacing="0" w:after="0" w:afterAutospacing="0" w:line="195" w:lineRule="atLeast"/>
              <w:rPr>
                <w:rFonts w:ascii="inherit" w:hAnsi="inherit" w:cs="Helvetica"/>
                <w:color w:val="000000"/>
                <w:sz w:val="17"/>
                <w:szCs w:val="17"/>
              </w:rPr>
            </w:pPr>
            <w:hyperlink r:id="rId19" w:history="1">
              <w:r>
                <w:rPr>
                  <w:rStyle w:val="Hyperlink"/>
                  <w:rFonts w:ascii="inherit" w:hAnsi="inherit" w:cs="Helvetica"/>
                  <w:color w:val="000000"/>
                  <w:sz w:val="17"/>
                  <w:szCs w:val="17"/>
                </w:rPr>
                <w:t>ETS1.A: Defining and Delimiting Engineering Problems</w:t>
              </w:r>
            </w:hyperlink>
          </w:p>
          <w:p w:rsidR="004B5227" w:rsidRDefault="004B5227" w:rsidP="004B5227">
            <w:pPr>
              <w:numPr>
                <w:ilvl w:val="0"/>
                <w:numId w:val="14"/>
              </w:numPr>
              <w:spacing w:after="0" w:line="180" w:lineRule="atLeast"/>
              <w:ind w:left="300"/>
              <w:rPr>
                <w:rFonts w:ascii="Helvetica" w:hAnsi="Helvetica" w:cs="Helvetica"/>
                <w:color w:val="333333"/>
                <w:sz w:val="17"/>
                <w:szCs w:val="17"/>
              </w:rPr>
            </w:pPr>
            <w:hyperlink r:id="rId20" w:history="1">
              <w:r>
                <w:rPr>
                  <w:rStyle w:val="Hyperlink"/>
                  <w:rFonts w:ascii="Helvetica" w:hAnsi="Helvetica" w:cs="Helvetica"/>
                  <w:color w:val="000000"/>
                  <w:sz w:val="17"/>
                  <w:szCs w:val="17"/>
                </w:rPr>
                <w:t>Criteria and constraints also include satisfying any requirements set by society, such as taking issues of risk mitigation into account, and they should be quantified to the extent possible and stated in such a way that one can tell if a given design meets them. (HS-ETS1-1)</w:t>
              </w:r>
            </w:hyperlink>
          </w:p>
          <w:p w:rsidR="004B5227" w:rsidRDefault="004B5227" w:rsidP="004B5227">
            <w:pPr>
              <w:numPr>
                <w:ilvl w:val="0"/>
                <w:numId w:val="14"/>
              </w:numPr>
              <w:spacing w:after="0" w:line="180" w:lineRule="atLeast"/>
              <w:ind w:left="300"/>
              <w:rPr>
                <w:rFonts w:ascii="Helvetica" w:hAnsi="Helvetica" w:cs="Helvetica"/>
                <w:color w:val="333333"/>
                <w:sz w:val="17"/>
                <w:szCs w:val="17"/>
              </w:rPr>
            </w:pPr>
            <w:hyperlink r:id="rId21" w:history="1">
              <w:r>
                <w:rPr>
                  <w:rStyle w:val="Hyperlink"/>
                  <w:rFonts w:ascii="Helvetica" w:hAnsi="Helvetica" w:cs="Helvetica"/>
                  <w:color w:val="000000"/>
                  <w:sz w:val="17"/>
                  <w:szCs w:val="17"/>
                </w:rPr>
                <w:t xml:space="preserve">Humanity faces major global challenges today, such as the need for supplies of clean water and food or for energy sources that minimize pollution, which </w:t>
              </w:r>
              <w:proofErr w:type="gramStart"/>
              <w:r>
                <w:rPr>
                  <w:rStyle w:val="Hyperlink"/>
                  <w:rFonts w:ascii="Helvetica" w:hAnsi="Helvetica" w:cs="Helvetica"/>
                  <w:color w:val="000000"/>
                  <w:sz w:val="17"/>
                  <w:szCs w:val="17"/>
                </w:rPr>
                <w:t>can be addressed</w:t>
              </w:r>
              <w:proofErr w:type="gramEnd"/>
              <w:r>
                <w:rPr>
                  <w:rStyle w:val="Hyperlink"/>
                  <w:rFonts w:ascii="Helvetica" w:hAnsi="Helvetica" w:cs="Helvetica"/>
                  <w:color w:val="000000"/>
                  <w:sz w:val="17"/>
                  <w:szCs w:val="17"/>
                </w:rPr>
                <w:t xml:space="preserve"> through engineering. These global challenges also may have manifestations in local communities. (HS-ETS1-1)</w:t>
              </w:r>
            </w:hyperlink>
          </w:p>
          <w:p w:rsidR="004B5227" w:rsidRDefault="004B5227">
            <w:pPr>
              <w:pStyle w:val="Heading3"/>
              <w:spacing w:before="0" w:beforeAutospacing="0" w:after="0" w:afterAutospacing="0" w:line="195" w:lineRule="atLeast"/>
              <w:rPr>
                <w:rFonts w:ascii="inherit" w:hAnsi="inherit" w:cs="Helvetica"/>
                <w:color w:val="000000"/>
                <w:sz w:val="17"/>
                <w:szCs w:val="17"/>
              </w:rPr>
            </w:pPr>
            <w:hyperlink r:id="rId22" w:history="1">
              <w:r>
                <w:rPr>
                  <w:rStyle w:val="Hyperlink"/>
                  <w:rFonts w:ascii="inherit" w:hAnsi="inherit" w:cs="Helvetica"/>
                  <w:color w:val="000000"/>
                  <w:sz w:val="17"/>
                  <w:szCs w:val="17"/>
                </w:rPr>
                <w:t>ETS1.B: Developing Possible Solutions</w:t>
              </w:r>
            </w:hyperlink>
          </w:p>
          <w:p w:rsidR="004B5227" w:rsidRDefault="004B5227" w:rsidP="004B5227">
            <w:pPr>
              <w:numPr>
                <w:ilvl w:val="0"/>
                <w:numId w:val="15"/>
              </w:numPr>
              <w:spacing w:after="0" w:line="180" w:lineRule="atLeast"/>
              <w:ind w:left="300"/>
              <w:rPr>
                <w:rFonts w:ascii="Helvetica" w:hAnsi="Helvetica" w:cs="Helvetica"/>
                <w:color w:val="333333"/>
                <w:sz w:val="17"/>
                <w:szCs w:val="17"/>
              </w:rPr>
            </w:pPr>
            <w:hyperlink r:id="rId23" w:history="1">
              <w:r>
                <w:rPr>
                  <w:rStyle w:val="Hyperlink"/>
                  <w:rFonts w:ascii="Helvetica" w:hAnsi="Helvetica" w:cs="Helvetica"/>
                  <w:color w:val="000000"/>
                  <w:sz w:val="17"/>
                  <w:szCs w:val="17"/>
                </w:rPr>
                <w:t>When evaluating solutions, it is important to take into account a range of constraints, including cost, safety, reliability, and aesthetics, and to consider social, cultural, and environmental impacts. (HS-ETS1-3)</w:t>
              </w:r>
            </w:hyperlink>
          </w:p>
          <w:p w:rsidR="004B5227" w:rsidRDefault="004B5227" w:rsidP="004B5227">
            <w:pPr>
              <w:numPr>
                <w:ilvl w:val="0"/>
                <w:numId w:val="15"/>
              </w:numPr>
              <w:spacing w:after="0" w:line="180" w:lineRule="atLeast"/>
              <w:ind w:left="300"/>
              <w:rPr>
                <w:rFonts w:ascii="Helvetica" w:hAnsi="Helvetica" w:cs="Helvetica"/>
                <w:color w:val="333333"/>
                <w:sz w:val="17"/>
                <w:szCs w:val="17"/>
              </w:rPr>
            </w:pPr>
            <w:hyperlink r:id="rId24" w:history="1">
              <w:r>
                <w:rPr>
                  <w:rStyle w:val="Hyperlink"/>
                  <w:rFonts w:ascii="Helvetica" w:hAnsi="Helvetica" w:cs="Helvetica"/>
                  <w:color w:val="000000"/>
                  <w:sz w:val="17"/>
                  <w:szCs w:val="17"/>
                </w:rPr>
                <w:t xml:space="preserve">Both physical models and computers </w:t>
              </w:r>
              <w:proofErr w:type="gramStart"/>
              <w:r>
                <w:rPr>
                  <w:rStyle w:val="Hyperlink"/>
                  <w:rFonts w:ascii="Helvetica" w:hAnsi="Helvetica" w:cs="Helvetica"/>
                  <w:color w:val="000000"/>
                  <w:sz w:val="17"/>
                  <w:szCs w:val="17"/>
                </w:rPr>
                <w:t>can be used</w:t>
              </w:r>
              <w:proofErr w:type="gramEnd"/>
              <w:r>
                <w:rPr>
                  <w:rStyle w:val="Hyperlink"/>
                  <w:rFonts w:ascii="Helvetica" w:hAnsi="Helvetica" w:cs="Helvetica"/>
                  <w:color w:val="000000"/>
                  <w:sz w:val="17"/>
                  <w:szCs w:val="17"/>
                </w:rPr>
                <w:t xml:space="preserve">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(HS-ETS1-4)</w:t>
              </w:r>
            </w:hyperlink>
          </w:p>
          <w:p w:rsidR="004B5227" w:rsidRDefault="004B5227">
            <w:pPr>
              <w:spacing w:line="240" w:lineRule="auto"/>
              <w:rPr>
                <w:rStyle w:val="Hyperlink"/>
                <w:color w:val="000000"/>
                <w:u w:val="none"/>
              </w:rPr>
            </w:pPr>
            <w:r>
              <w:rPr>
                <w:rFonts w:ascii="Helvetica" w:hAnsi="Helvetica" w:cs="Helvetica"/>
                <w:color w:val="333333"/>
                <w:sz w:val="17"/>
                <w:szCs w:val="17"/>
              </w:rPr>
              <w:fldChar w:fldCharType="begin"/>
            </w:r>
            <w:r>
              <w:rPr>
                <w:rFonts w:ascii="Helvetica" w:hAnsi="Helvetica" w:cs="Helvetica"/>
                <w:color w:val="333333"/>
                <w:sz w:val="17"/>
                <w:szCs w:val="17"/>
              </w:rPr>
              <w:instrText xml:space="preserve"> HYPERLINK "http://www.nap.edu/openbook.php?record_id=13165&amp;page=208" </w:instrText>
            </w:r>
            <w:r>
              <w:rPr>
                <w:rFonts w:ascii="Helvetica" w:hAnsi="Helvetica" w:cs="Helvetica"/>
                <w:color w:val="333333"/>
                <w:sz w:val="17"/>
                <w:szCs w:val="17"/>
              </w:rPr>
              <w:fldChar w:fldCharType="separate"/>
            </w:r>
          </w:p>
          <w:p w:rsidR="004B5227" w:rsidRDefault="004B5227">
            <w:pPr>
              <w:pStyle w:val="Heading3"/>
              <w:spacing w:before="0" w:beforeAutospacing="0" w:after="0" w:afterAutospacing="0" w:line="195" w:lineRule="atLeast"/>
              <w:rPr>
                <w:rFonts w:ascii="inherit" w:hAnsi="inherit"/>
              </w:rPr>
            </w:pPr>
            <w:r>
              <w:rPr>
                <w:rFonts w:ascii="inherit" w:hAnsi="inherit" w:cs="Helvetica"/>
                <w:color w:val="000000"/>
                <w:sz w:val="17"/>
                <w:szCs w:val="17"/>
              </w:rPr>
              <w:t>ETS1.C: Optimizing the Design Solution</w:t>
            </w:r>
          </w:p>
          <w:p w:rsidR="004B5227" w:rsidRDefault="004B5227" w:rsidP="004B5227">
            <w:pPr>
              <w:numPr>
                <w:ilvl w:val="0"/>
                <w:numId w:val="16"/>
              </w:numPr>
              <w:spacing w:after="0" w:line="180" w:lineRule="atLeast"/>
              <w:ind w:left="300"/>
              <w:rPr>
                <w:rFonts w:ascii="Helvetica" w:hAnsi="Helvetica" w:cs="Helvetica"/>
                <w:color w:val="000000"/>
                <w:sz w:val="17"/>
                <w:szCs w:val="17"/>
              </w:rPr>
            </w:pPr>
            <w:r>
              <w:rPr>
                <w:rFonts w:ascii="Helvetica" w:hAnsi="Helvetica" w:cs="Helvetica"/>
                <w:color w:val="000000"/>
                <w:sz w:val="17"/>
                <w:szCs w:val="17"/>
              </w:rPr>
              <w:t>Criteria may need to be broken down into simpler ones that can be approached systematically, and decisions about the priority of certain criteria over others (trade-offs) may be needed. (HS-ETS1-2)</w:t>
            </w:r>
          </w:p>
          <w:p w:rsidR="004B5227" w:rsidRDefault="004B5227">
            <w:pPr>
              <w:spacing w:line="240" w:lineRule="auto"/>
              <w:rPr>
                <w:rFonts w:ascii="Helvetica" w:hAnsi="Helvetica" w:cs="Helvetica"/>
                <w:color w:val="333333"/>
                <w:sz w:val="17"/>
                <w:szCs w:val="17"/>
              </w:rPr>
            </w:pPr>
            <w:r>
              <w:rPr>
                <w:rFonts w:ascii="Helvetica" w:hAnsi="Helvetica" w:cs="Helvetica"/>
                <w:color w:val="333333"/>
                <w:sz w:val="17"/>
                <w:szCs w:val="17"/>
              </w:rPr>
              <w:fldChar w:fldCharType="end"/>
            </w:r>
          </w:p>
        </w:tc>
        <w:tc>
          <w:tcPr>
            <w:tcW w:w="4230"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4B5227" w:rsidRDefault="004B5227">
            <w:pPr>
              <w:pStyle w:val="Heading2"/>
              <w:shd w:val="clear" w:color="auto" w:fill="7C9F36"/>
              <w:spacing w:before="0" w:beforeAutospacing="0" w:after="75" w:afterAutospacing="0" w:line="300" w:lineRule="atLeast"/>
              <w:jc w:val="center"/>
              <w:rPr>
                <w:rFonts w:ascii="inherit" w:hAnsi="inherit" w:cs="Helvetica"/>
                <w:color w:val="FFFFFF"/>
                <w:sz w:val="21"/>
                <w:szCs w:val="21"/>
              </w:rPr>
            </w:pPr>
            <w:r>
              <w:rPr>
                <w:rFonts w:ascii="inherit" w:hAnsi="inherit" w:cs="Helvetica"/>
                <w:color w:val="FFFFFF"/>
                <w:sz w:val="21"/>
                <w:szCs w:val="21"/>
              </w:rPr>
              <w:lastRenderedPageBreak/>
              <w:t>Crosscutting Concepts</w:t>
            </w:r>
          </w:p>
          <w:p w:rsidR="004B5227" w:rsidRDefault="004B5227">
            <w:pPr>
              <w:rPr>
                <w:rStyle w:val="Hyperlink"/>
                <w:rFonts w:ascii="Helvetica" w:hAnsi="Helvetica"/>
                <w:color w:val="000000"/>
                <w:sz w:val="17"/>
                <w:szCs w:val="17"/>
                <w:u w:val="none"/>
              </w:rPr>
            </w:pPr>
            <w:r>
              <w:rPr>
                <w:rFonts w:ascii="Helvetica" w:hAnsi="Helvetica" w:cs="Helvetica"/>
                <w:color w:val="333333"/>
                <w:sz w:val="17"/>
                <w:szCs w:val="17"/>
              </w:rPr>
              <w:fldChar w:fldCharType="begin"/>
            </w:r>
            <w:r>
              <w:rPr>
                <w:rFonts w:ascii="Helvetica" w:hAnsi="Helvetica" w:cs="Helvetica"/>
                <w:color w:val="333333"/>
                <w:sz w:val="17"/>
                <w:szCs w:val="17"/>
              </w:rPr>
              <w:instrText xml:space="preserve"> HYPERLINK "http://www.nap.edu/openbook.php?record_id=13165&amp;page=91" </w:instrText>
            </w:r>
            <w:r>
              <w:rPr>
                <w:rFonts w:ascii="Helvetica" w:hAnsi="Helvetica" w:cs="Helvetica"/>
                <w:color w:val="333333"/>
                <w:sz w:val="17"/>
                <w:szCs w:val="17"/>
              </w:rPr>
              <w:fldChar w:fldCharType="separate"/>
            </w:r>
          </w:p>
          <w:p w:rsidR="004B5227" w:rsidRDefault="004B5227">
            <w:pPr>
              <w:pStyle w:val="Heading3"/>
              <w:spacing w:before="0" w:beforeAutospacing="0" w:after="0" w:afterAutospacing="0" w:line="195" w:lineRule="atLeast"/>
              <w:rPr>
                <w:rFonts w:ascii="inherit" w:hAnsi="inherit"/>
              </w:rPr>
            </w:pPr>
            <w:r>
              <w:rPr>
                <w:rFonts w:ascii="inherit" w:hAnsi="inherit" w:cs="Helvetica"/>
                <w:color w:val="000000"/>
                <w:sz w:val="17"/>
                <w:szCs w:val="17"/>
              </w:rPr>
              <w:t>Systems and System Models</w:t>
            </w:r>
          </w:p>
          <w:p w:rsidR="004B5227" w:rsidRDefault="004B5227" w:rsidP="004B5227">
            <w:pPr>
              <w:numPr>
                <w:ilvl w:val="0"/>
                <w:numId w:val="17"/>
              </w:numPr>
              <w:spacing w:after="0" w:line="180" w:lineRule="atLeast"/>
              <w:ind w:left="300"/>
              <w:rPr>
                <w:rFonts w:ascii="Helvetica" w:hAnsi="Helvetica" w:cs="Helvetica"/>
                <w:color w:val="000000"/>
                <w:sz w:val="17"/>
                <w:szCs w:val="17"/>
              </w:rPr>
            </w:pPr>
            <w:r>
              <w:rPr>
                <w:rFonts w:ascii="Helvetica" w:hAnsi="Helvetica" w:cs="Helvetica"/>
                <w:color w:val="000000"/>
                <w:sz w:val="17"/>
                <w:szCs w:val="17"/>
              </w:rPr>
              <w:t xml:space="preserve">Models (e.g., physical, mathematical, computer models) </w:t>
            </w:r>
            <w:proofErr w:type="gramStart"/>
            <w:r>
              <w:rPr>
                <w:rFonts w:ascii="Helvetica" w:hAnsi="Helvetica" w:cs="Helvetica"/>
                <w:color w:val="000000"/>
                <w:sz w:val="17"/>
                <w:szCs w:val="17"/>
              </w:rPr>
              <w:t>can be use</w:t>
            </w:r>
            <w:proofErr w:type="gramEnd"/>
            <w:r>
              <w:rPr>
                <w:rFonts w:ascii="Helvetica" w:hAnsi="Helvetica" w:cs="Helvetica"/>
                <w:color w:val="000000"/>
                <w:sz w:val="17"/>
                <w:szCs w:val="17"/>
              </w:rPr>
              <w:t>d to simulate systems and interactions—including energy, matter, and information flows— within and between systems at different scales. (HS-ETS1-4)</w:t>
            </w:r>
          </w:p>
          <w:p w:rsidR="004B5227" w:rsidRDefault="004B5227">
            <w:pPr>
              <w:spacing w:line="240" w:lineRule="auto"/>
              <w:rPr>
                <w:rStyle w:val="Hyperlink"/>
                <w:color w:val="000000"/>
                <w:u w:val="none"/>
              </w:rPr>
            </w:pPr>
            <w:r>
              <w:rPr>
                <w:rStyle w:val="Hyperlink"/>
                <w:rFonts w:ascii="Helvetica" w:hAnsi="Helvetica" w:cs="Helvetica"/>
                <w:color w:val="000000"/>
                <w:sz w:val="17"/>
                <w:szCs w:val="17"/>
              </w:rPr>
              <w:t>   - - - - - - - - - - - - - - - - - - - - - - - - - - - - - - - - - - - </w:t>
            </w:r>
          </w:p>
          <w:p w:rsidR="004B5227" w:rsidRDefault="004B5227">
            <w:pPr>
              <w:pStyle w:val="Heading3"/>
              <w:spacing w:before="0" w:beforeAutospacing="0" w:after="0" w:afterAutospacing="0" w:line="195" w:lineRule="atLeast"/>
              <w:jc w:val="center"/>
              <w:rPr>
                <w:rFonts w:ascii="inherit" w:hAnsi="inherit"/>
              </w:rPr>
            </w:pPr>
            <w:r>
              <w:rPr>
                <w:rStyle w:val="Emphasis"/>
                <w:rFonts w:ascii="inherit" w:hAnsi="inherit" w:cs="Helvetica"/>
                <w:color w:val="000000"/>
                <w:sz w:val="17"/>
                <w:szCs w:val="17"/>
              </w:rPr>
              <w:t>Connections to Engineering, Technology, and Applications of Science</w:t>
            </w:r>
          </w:p>
          <w:p w:rsidR="004B5227" w:rsidRDefault="004B5227">
            <w:pPr>
              <w:pStyle w:val="NormalWeb"/>
              <w:spacing w:before="0" w:beforeAutospacing="0" w:after="0" w:afterAutospacing="0" w:line="180" w:lineRule="atLeast"/>
              <w:rPr>
                <w:rFonts w:ascii="Helvetica" w:hAnsi="Helvetica" w:cs="Helvetica"/>
                <w:color w:val="000000"/>
                <w:sz w:val="17"/>
                <w:szCs w:val="17"/>
              </w:rPr>
            </w:pPr>
            <w:r>
              <w:rPr>
                <w:rFonts w:ascii="Helvetica" w:hAnsi="Helvetica" w:cs="Helvetica"/>
                <w:color w:val="000000"/>
                <w:sz w:val="17"/>
                <w:szCs w:val="17"/>
              </w:rPr>
              <w:t> </w:t>
            </w:r>
          </w:p>
          <w:p w:rsidR="004B5227" w:rsidRDefault="004B5227">
            <w:pPr>
              <w:rPr>
                <w:rFonts w:ascii="Helvetica" w:hAnsi="Helvetica" w:cs="Helvetica"/>
                <w:color w:val="333333"/>
                <w:sz w:val="17"/>
                <w:szCs w:val="17"/>
              </w:rPr>
            </w:pPr>
            <w:r>
              <w:rPr>
                <w:rFonts w:ascii="Helvetica" w:hAnsi="Helvetica" w:cs="Helvetica"/>
                <w:color w:val="333333"/>
                <w:sz w:val="17"/>
                <w:szCs w:val="17"/>
              </w:rPr>
              <w:fldChar w:fldCharType="end"/>
            </w:r>
          </w:p>
          <w:p w:rsidR="004B5227" w:rsidRDefault="004B5227">
            <w:pPr>
              <w:pStyle w:val="Heading3"/>
              <w:spacing w:before="0" w:beforeAutospacing="0" w:after="0" w:afterAutospacing="0" w:line="195" w:lineRule="atLeast"/>
              <w:rPr>
                <w:rFonts w:ascii="inherit" w:hAnsi="inherit" w:cs="Helvetica"/>
                <w:color w:val="000000"/>
                <w:sz w:val="17"/>
                <w:szCs w:val="17"/>
              </w:rPr>
            </w:pPr>
            <w:hyperlink r:id="rId25" w:history="1">
              <w:r>
                <w:rPr>
                  <w:rStyle w:val="Hyperlink"/>
                  <w:rFonts w:ascii="inherit" w:hAnsi="inherit" w:cs="Helvetica"/>
                  <w:color w:val="000000"/>
                  <w:sz w:val="17"/>
                  <w:szCs w:val="17"/>
                </w:rPr>
                <w:t>Influence of Science, Engineering, and Technology on Society and the Natural World</w:t>
              </w:r>
            </w:hyperlink>
          </w:p>
          <w:p w:rsidR="004B5227" w:rsidRDefault="004B5227">
            <w:pPr>
              <w:rPr>
                <w:rStyle w:val="Hyperlink"/>
                <w:rFonts w:ascii="Helvetica" w:hAnsi="Helvetica"/>
                <w:color w:val="000000"/>
                <w:u w:val="none"/>
              </w:rPr>
            </w:pPr>
            <w:r>
              <w:rPr>
                <w:rFonts w:ascii="Helvetica" w:hAnsi="Helvetica" w:cs="Helvetica"/>
                <w:color w:val="333333"/>
                <w:sz w:val="17"/>
                <w:szCs w:val="17"/>
              </w:rPr>
              <w:fldChar w:fldCharType="begin"/>
            </w:r>
            <w:r>
              <w:rPr>
                <w:rFonts w:ascii="Helvetica" w:hAnsi="Helvetica" w:cs="Helvetica"/>
                <w:color w:val="333333"/>
                <w:sz w:val="17"/>
                <w:szCs w:val="17"/>
              </w:rPr>
              <w:instrText xml:space="preserve"> HYPERLINK "http://www.nap.edu/openbook.php?record_id=13165&amp;page=96" </w:instrText>
            </w:r>
            <w:r>
              <w:rPr>
                <w:rFonts w:ascii="Helvetica" w:hAnsi="Helvetica" w:cs="Helvetica"/>
                <w:color w:val="333333"/>
                <w:sz w:val="17"/>
                <w:szCs w:val="17"/>
              </w:rPr>
              <w:fldChar w:fldCharType="separate"/>
            </w:r>
          </w:p>
          <w:p w:rsidR="004B5227" w:rsidRDefault="004B5227" w:rsidP="004B5227">
            <w:pPr>
              <w:numPr>
                <w:ilvl w:val="0"/>
                <w:numId w:val="18"/>
              </w:numPr>
              <w:spacing w:after="0" w:line="180" w:lineRule="atLeast"/>
              <w:ind w:left="300"/>
            </w:pPr>
            <w:r>
              <w:rPr>
                <w:rFonts w:ascii="Helvetica" w:hAnsi="Helvetica" w:cs="Helvetica"/>
                <w:color w:val="000000"/>
                <w:sz w:val="17"/>
                <w:szCs w:val="17"/>
              </w:rPr>
              <w:t xml:space="preserve">New technologies can have deep impacts on society and the environment, including some that </w:t>
            </w:r>
            <w:proofErr w:type="gramStart"/>
            <w:r>
              <w:rPr>
                <w:rFonts w:ascii="Helvetica" w:hAnsi="Helvetica" w:cs="Helvetica"/>
                <w:color w:val="000000"/>
                <w:sz w:val="17"/>
                <w:szCs w:val="17"/>
              </w:rPr>
              <w:t>were not anticipate</w:t>
            </w:r>
            <w:proofErr w:type="gramEnd"/>
            <w:r>
              <w:rPr>
                <w:rFonts w:ascii="Helvetica" w:hAnsi="Helvetica" w:cs="Helvetica"/>
                <w:color w:val="000000"/>
                <w:sz w:val="17"/>
                <w:szCs w:val="17"/>
              </w:rPr>
              <w:t>d. Analysis of costs and benefits is a critical aspect of decisions about technology. (HS-ETS1-1) (HS-ETS1-3)</w:t>
            </w:r>
          </w:p>
          <w:p w:rsidR="004B5227" w:rsidRDefault="004B5227">
            <w:pPr>
              <w:spacing w:line="240" w:lineRule="auto"/>
              <w:rPr>
                <w:rFonts w:ascii="Helvetica" w:hAnsi="Helvetica" w:cs="Helvetica"/>
                <w:color w:val="333333"/>
                <w:sz w:val="17"/>
                <w:szCs w:val="17"/>
              </w:rPr>
            </w:pPr>
            <w:r>
              <w:rPr>
                <w:rFonts w:ascii="Helvetica" w:hAnsi="Helvetica" w:cs="Helvetica"/>
                <w:color w:val="333333"/>
                <w:sz w:val="17"/>
                <w:szCs w:val="17"/>
              </w:rPr>
              <w:fldChar w:fldCharType="end"/>
            </w:r>
          </w:p>
        </w:tc>
      </w:tr>
      <w:tr w:rsidR="004B5227" w:rsidTr="004B5227">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4B5227" w:rsidRDefault="004B5227">
            <w:pPr>
              <w:pStyle w:val="NormalWeb"/>
              <w:spacing w:before="0" w:beforeAutospacing="0" w:after="0" w:afterAutospacing="0" w:line="195" w:lineRule="atLeast"/>
              <w:rPr>
                <w:rFonts w:ascii="Helvetica" w:hAnsi="Helvetica" w:cs="Helvetica"/>
                <w:i/>
                <w:iCs/>
                <w:color w:val="333333"/>
                <w:sz w:val="17"/>
                <w:szCs w:val="17"/>
              </w:rPr>
            </w:pPr>
            <w:r>
              <w:rPr>
                <w:rStyle w:val="Emphasis"/>
                <w:rFonts w:ascii="Helvetica" w:hAnsi="Helvetica" w:cs="Helvetica"/>
                <w:color w:val="333333"/>
                <w:sz w:val="17"/>
                <w:szCs w:val="17"/>
              </w:rPr>
              <w:t>Connections to HS-ETS1.A: Defining and Delimiting Engineering Problems include:</w:t>
            </w:r>
          </w:p>
          <w:p w:rsidR="004B5227" w:rsidRDefault="004B5227">
            <w:pPr>
              <w:spacing w:line="195" w:lineRule="atLeast"/>
              <w:rPr>
                <w:rFonts w:ascii="Helvetica" w:hAnsi="Helvetica" w:cs="Helvetica"/>
                <w:color w:val="333333"/>
                <w:sz w:val="17"/>
                <w:szCs w:val="17"/>
              </w:rPr>
            </w:pPr>
            <w:r>
              <w:rPr>
                <w:rFonts w:ascii="Helvetica" w:hAnsi="Helvetica" w:cs="Helvetica"/>
                <w:b/>
                <w:bCs/>
                <w:color w:val="333333"/>
                <w:sz w:val="17"/>
                <w:szCs w:val="17"/>
              </w:rPr>
              <w:t>Physical Science</w:t>
            </w:r>
            <w:r>
              <w:rPr>
                <w:rFonts w:ascii="Helvetica" w:hAnsi="Helvetica" w:cs="Helvetica"/>
                <w:color w:val="333333"/>
                <w:sz w:val="17"/>
                <w:szCs w:val="17"/>
              </w:rPr>
              <w:t>: </w:t>
            </w:r>
            <w:hyperlink r:id="rId26" w:history="1">
              <w:r>
                <w:rPr>
                  <w:rStyle w:val="Hyperlink"/>
                  <w:rFonts w:ascii="Helvetica" w:hAnsi="Helvetica" w:cs="Helvetica"/>
                  <w:color w:val="000000"/>
                  <w:sz w:val="17"/>
                  <w:szCs w:val="17"/>
                </w:rPr>
                <w:t>HS-PS2-3,</w:t>
              </w:r>
            </w:hyperlink>
            <w:r>
              <w:rPr>
                <w:rFonts w:ascii="Helvetica" w:hAnsi="Helvetica" w:cs="Helvetica"/>
                <w:color w:val="333333"/>
                <w:sz w:val="17"/>
                <w:szCs w:val="17"/>
              </w:rPr>
              <w:t> </w:t>
            </w:r>
            <w:hyperlink r:id="rId27" w:history="1">
              <w:r>
                <w:rPr>
                  <w:rStyle w:val="Hyperlink"/>
                  <w:rFonts w:ascii="Helvetica" w:hAnsi="Helvetica" w:cs="Helvetica"/>
                  <w:color w:val="000000"/>
                  <w:sz w:val="17"/>
                  <w:szCs w:val="17"/>
                </w:rPr>
                <w:t>HS-PS3-3</w:t>
              </w:r>
            </w:hyperlink>
          </w:p>
          <w:p w:rsidR="004B5227" w:rsidRDefault="004B5227">
            <w:pPr>
              <w:pStyle w:val="NormalWeb"/>
              <w:spacing w:before="0" w:beforeAutospacing="0" w:after="0" w:afterAutospacing="0" w:line="195" w:lineRule="atLeast"/>
              <w:rPr>
                <w:rFonts w:ascii="Helvetica" w:hAnsi="Helvetica" w:cs="Helvetica"/>
                <w:i/>
                <w:iCs/>
                <w:color w:val="333333"/>
                <w:sz w:val="17"/>
                <w:szCs w:val="17"/>
              </w:rPr>
            </w:pPr>
            <w:r>
              <w:rPr>
                <w:rStyle w:val="Emphasis"/>
                <w:rFonts w:ascii="Helvetica" w:hAnsi="Helvetica" w:cs="Helvetica"/>
                <w:color w:val="333333"/>
                <w:sz w:val="17"/>
                <w:szCs w:val="17"/>
              </w:rPr>
              <w:t>Connections to HS-ETS1.B: Developing Possible Solutions Problems include:</w:t>
            </w:r>
          </w:p>
          <w:p w:rsidR="004B5227" w:rsidRDefault="004B5227">
            <w:pPr>
              <w:spacing w:line="195" w:lineRule="atLeast"/>
              <w:rPr>
                <w:rFonts w:ascii="Helvetica" w:hAnsi="Helvetica" w:cs="Helvetica"/>
                <w:color w:val="333333"/>
                <w:sz w:val="17"/>
                <w:szCs w:val="17"/>
              </w:rPr>
            </w:pPr>
            <w:r>
              <w:rPr>
                <w:rFonts w:ascii="Helvetica" w:hAnsi="Helvetica" w:cs="Helvetica"/>
                <w:b/>
                <w:bCs/>
                <w:color w:val="333333"/>
                <w:sz w:val="17"/>
                <w:szCs w:val="17"/>
              </w:rPr>
              <w:t>Earth and Space Science:</w:t>
            </w:r>
            <w:r>
              <w:rPr>
                <w:rFonts w:ascii="Helvetica" w:hAnsi="Helvetica" w:cs="Helvetica"/>
                <w:color w:val="333333"/>
                <w:sz w:val="17"/>
                <w:szCs w:val="17"/>
              </w:rPr>
              <w:t> </w:t>
            </w:r>
            <w:hyperlink r:id="rId28" w:history="1">
              <w:r>
                <w:rPr>
                  <w:rStyle w:val="Hyperlink"/>
                  <w:rFonts w:ascii="Helvetica" w:hAnsi="Helvetica" w:cs="Helvetica"/>
                  <w:color w:val="000000"/>
                  <w:sz w:val="17"/>
                  <w:szCs w:val="17"/>
                </w:rPr>
                <w:t>HS-ESS3-2,</w:t>
              </w:r>
            </w:hyperlink>
            <w:r>
              <w:rPr>
                <w:rFonts w:ascii="Helvetica" w:hAnsi="Helvetica" w:cs="Helvetica"/>
                <w:color w:val="333333"/>
                <w:sz w:val="17"/>
                <w:szCs w:val="17"/>
              </w:rPr>
              <w:t> </w:t>
            </w:r>
            <w:hyperlink r:id="rId29" w:history="1">
              <w:r>
                <w:rPr>
                  <w:rStyle w:val="Hyperlink"/>
                  <w:rFonts w:ascii="Helvetica" w:hAnsi="Helvetica" w:cs="Helvetica"/>
                  <w:color w:val="000000"/>
                  <w:sz w:val="17"/>
                  <w:szCs w:val="17"/>
                </w:rPr>
                <w:t>HS-ESS3-4</w:t>
              </w:r>
            </w:hyperlink>
            <w:r>
              <w:rPr>
                <w:rFonts w:ascii="Helvetica" w:hAnsi="Helvetica" w:cs="Helvetica"/>
                <w:color w:val="333333"/>
                <w:sz w:val="17"/>
                <w:szCs w:val="17"/>
              </w:rPr>
              <w:t> </w:t>
            </w:r>
            <w:r>
              <w:rPr>
                <w:rFonts w:ascii="Helvetica" w:hAnsi="Helvetica" w:cs="Helvetica"/>
                <w:b/>
                <w:bCs/>
                <w:color w:val="333333"/>
                <w:sz w:val="17"/>
                <w:szCs w:val="17"/>
              </w:rPr>
              <w:t>Life Science:</w:t>
            </w:r>
            <w:r>
              <w:rPr>
                <w:rFonts w:ascii="Helvetica" w:hAnsi="Helvetica" w:cs="Helvetica"/>
                <w:color w:val="333333"/>
                <w:sz w:val="17"/>
                <w:szCs w:val="17"/>
              </w:rPr>
              <w:t> </w:t>
            </w:r>
            <w:hyperlink r:id="rId30" w:history="1">
              <w:r>
                <w:rPr>
                  <w:rStyle w:val="Hyperlink"/>
                  <w:rFonts w:ascii="Helvetica" w:hAnsi="Helvetica" w:cs="Helvetica"/>
                  <w:color w:val="000000"/>
                  <w:sz w:val="17"/>
                  <w:szCs w:val="17"/>
                </w:rPr>
                <w:t>HS-LS2-7</w:t>
              </w:r>
            </w:hyperlink>
            <w:r>
              <w:rPr>
                <w:rFonts w:ascii="Helvetica" w:hAnsi="Helvetica" w:cs="Helvetica"/>
                <w:color w:val="333333"/>
                <w:sz w:val="17"/>
                <w:szCs w:val="17"/>
              </w:rPr>
              <w:t>, </w:t>
            </w:r>
            <w:hyperlink r:id="rId31" w:history="1">
              <w:r>
                <w:rPr>
                  <w:rStyle w:val="Hyperlink"/>
                  <w:rFonts w:ascii="Helvetica" w:hAnsi="Helvetica" w:cs="Helvetica"/>
                  <w:color w:val="000000"/>
                  <w:sz w:val="17"/>
                  <w:szCs w:val="17"/>
                </w:rPr>
                <w:t>HS-LS4-6</w:t>
              </w:r>
            </w:hyperlink>
          </w:p>
          <w:p w:rsidR="004B5227" w:rsidRDefault="004B5227">
            <w:pPr>
              <w:pStyle w:val="NormalWeb"/>
              <w:spacing w:before="0" w:beforeAutospacing="0" w:after="0" w:afterAutospacing="0" w:line="195" w:lineRule="atLeast"/>
              <w:rPr>
                <w:rFonts w:ascii="Helvetica" w:hAnsi="Helvetica" w:cs="Helvetica"/>
                <w:i/>
                <w:iCs/>
                <w:color w:val="333333"/>
                <w:sz w:val="17"/>
                <w:szCs w:val="17"/>
              </w:rPr>
            </w:pPr>
            <w:r>
              <w:rPr>
                <w:rStyle w:val="Emphasis"/>
                <w:rFonts w:ascii="Helvetica" w:hAnsi="Helvetica" w:cs="Helvetica"/>
                <w:color w:val="333333"/>
                <w:sz w:val="17"/>
                <w:szCs w:val="17"/>
              </w:rPr>
              <w:t>Connections to MS-ETS1.C: Optimizing the Design Solution include:</w:t>
            </w:r>
          </w:p>
          <w:p w:rsidR="004B5227" w:rsidRDefault="004B5227">
            <w:pPr>
              <w:spacing w:line="195" w:lineRule="atLeast"/>
              <w:rPr>
                <w:rFonts w:ascii="Helvetica" w:hAnsi="Helvetica" w:cs="Helvetica"/>
                <w:color w:val="333333"/>
                <w:sz w:val="21"/>
                <w:szCs w:val="21"/>
              </w:rPr>
            </w:pPr>
            <w:r>
              <w:rPr>
                <w:rFonts w:ascii="Helvetica" w:hAnsi="Helvetica" w:cs="Helvetica"/>
                <w:b/>
                <w:bCs/>
                <w:color w:val="333333"/>
                <w:sz w:val="17"/>
                <w:szCs w:val="17"/>
              </w:rPr>
              <w:t>Physical Science:</w:t>
            </w:r>
            <w:r>
              <w:rPr>
                <w:rFonts w:ascii="Helvetica" w:hAnsi="Helvetica" w:cs="Helvetica"/>
                <w:color w:val="333333"/>
                <w:sz w:val="17"/>
                <w:szCs w:val="17"/>
              </w:rPr>
              <w:t> </w:t>
            </w:r>
            <w:hyperlink r:id="rId32" w:history="1">
              <w:r>
                <w:rPr>
                  <w:rStyle w:val="Hyperlink"/>
                  <w:rFonts w:ascii="Helvetica" w:hAnsi="Helvetica" w:cs="Helvetica"/>
                  <w:color w:val="000000"/>
                  <w:sz w:val="17"/>
                  <w:szCs w:val="17"/>
                </w:rPr>
                <w:t>HS-PS1-6,</w:t>
              </w:r>
            </w:hyperlink>
            <w:r>
              <w:rPr>
                <w:rFonts w:ascii="Helvetica" w:hAnsi="Helvetica" w:cs="Helvetica"/>
                <w:color w:val="333333"/>
                <w:sz w:val="17"/>
                <w:szCs w:val="17"/>
              </w:rPr>
              <w:t> </w:t>
            </w:r>
            <w:hyperlink r:id="rId33" w:history="1">
              <w:r>
                <w:rPr>
                  <w:rStyle w:val="Hyperlink"/>
                  <w:rFonts w:ascii="Helvetica" w:hAnsi="Helvetica" w:cs="Helvetica"/>
                  <w:color w:val="000000"/>
                  <w:sz w:val="17"/>
                  <w:szCs w:val="17"/>
                </w:rPr>
                <w:t>HS-PS2-3</w:t>
              </w:r>
            </w:hyperlink>
          </w:p>
        </w:tc>
      </w:tr>
      <w:tr w:rsidR="004B5227" w:rsidTr="004B5227">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4B5227" w:rsidRDefault="004B5227">
            <w:pPr>
              <w:pStyle w:val="NormalWeb"/>
              <w:spacing w:before="0" w:beforeAutospacing="0" w:after="0" w:afterAutospacing="0" w:line="195" w:lineRule="atLeast"/>
              <w:rPr>
                <w:rFonts w:ascii="Helvetica" w:hAnsi="Helvetica" w:cs="Helvetica"/>
                <w:i/>
                <w:iCs/>
                <w:color w:val="333333"/>
                <w:sz w:val="17"/>
                <w:szCs w:val="17"/>
              </w:rPr>
            </w:pPr>
            <w:r>
              <w:rPr>
                <w:rFonts w:ascii="Helvetica" w:hAnsi="Helvetica" w:cs="Helvetica"/>
                <w:i/>
                <w:iCs/>
                <w:color w:val="333333"/>
                <w:sz w:val="17"/>
                <w:szCs w:val="17"/>
              </w:rPr>
              <w:t>Articulation of DCIs across grade-levels:</w:t>
            </w:r>
          </w:p>
          <w:p w:rsidR="004B5227" w:rsidRDefault="004B5227">
            <w:pPr>
              <w:spacing w:line="195" w:lineRule="atLeast"/>
              <w:rPr>
                <w:rFonts w:ascii="Helvetica" w:hAnsi="Helvetica" w:cs="Helvetica"/>
                <w:color w:val="333333"/>
                <w:sz w:val="21"/>
                <w:szCs w:val="21"/>
              </w:rPr>
            </w:pPr>
            <w:hyperlink r:id="rId34" w:history="1">
              <w:r>
                <w:rPr>
                  <w:rStyle w:val="Hyperlink"/>
                  <w:rFonts w:ascii="Helvetica" w:hAnsi="Helvetica" w:cs="Helvetica"/>
                  <w:b/>
                  <w:bCs/>
                  <w:color w:val="000000"/>
                  <w:sz w:val="17"/>
                  <w:szCs w:val="17"/>
                </w:rPr>
                <w:t>MS.ETS1.A</w:t>
              </w:r>
            </w:hyperlink>
            <w:r>
              <w:rPr>
                <w:rFonts w:ascii="Helvetica" w:hAnsi="Helvetica" w:cs="Helvetica"/>
                <w:color w:val="333333"/>
                <w:sz w:val="17"/>
                <w:szCs w:val="17"/>
              </w:rPr>
              <w:t> (HS-ETS1-1),(HS-ETS1-2),(HS-ETS1-3),(HS-ETS1-4); </w:t>
            </w:r>
            <w:hyperlink r:id="rId35" w:history="1">
              <w:r>
                <w:rPr>
                  <w:rStyle w:val="Hyperlink"/>
                  <w:rFonts w:ascii="Helvetica" w:hAnsi="Helvetica" w:cs="Helvetica"/>
                  <w:b/>
                  <w:bCs/>
                  <w:color w:val="000000"/>
                  <w:sz w:val="17"/>
                  <w:szCs w:val="17"/>
                </w:rPr>
                <w:t>MS.ETS1.B</w:t>
              </w:r>
            </w:hyperlink>
            <w:r>
              <w:rPr>
                <w:rFonts w:ascii="Helvetica" w:hAnsi="Helvetica" w:cs="Helvetica"/>
                <w:color w:val="333333"/>
                <w:sz w:val="17"/>
                <w:szCs w:val="17"/>
              </w:rPr>
              <w:t> (HS-ETS1-2),(HS-ETS1-3),(HS-ETS1-4); </w:t>
            </w:r>
            <w:hyperlink r:id="rId36" w:history="1">
              <w:r>
                <w:rPr>
                  <w:rStyle w:val="Hyperlink"/>
                  <w:rFonts w:ascii="Helvetica" w:hAnsi="Helvetica" w:cs="Helvetica"/>
                  <w:b/>
                  <w:bCs/>
                  <w:color w:val="000000"/>
                  <w:sz w:val="17"/>
                  <w:szCs w:val="17"/>
                </w:rPr>
                <w:t>MS.ETS1.C</w:t>
              </w:r>
            </w:hyperlink>
            <w:r>
              <w:rPr>
                <w:rFonts w:ascii="Helvetica" w:hAnsi="Helvetica" w:cs="Helvetica"/>
                <w:color w:val="333333"/>
                <w:sz w:val="17"/>
                <w:szCs w:val="17"/>
              </w:rPr>
              <w:t> (HS-ETS1-2),(HS-ETS1-4)</w:t>
            </w:r>
          </w:p>
        </w:tc>
      </w:tr>
      <w:tr w:rsidR="004B5227" w:rsidTr="004B5227">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rsidR="004B5227" w:rsidRDefault="004B5227">
            <w:pPr>
              <w:pStyle w:val="NormalWeb"/>
              <w:spacing w:before="0" w:beforeAutospacing="0" w:after="0" w:afterAutospacing="0" w:line="195" w:lineRule="atLeast"/>
              <w:rPr>
                <w:rFonts w:ascii="Helvetica" w:hAnsi="Helvetica" w:cs="Helvetica"/>
                <w:i/>
                <w:iCs/>
                <w:color w:val="333333"/>
                <w:sz w:val="17"/>
                <w:szCs w:val="17"/>
              </w:rPr>
            </w:pPr>
            <w:r>
              <w:rPr>
                <w:rFonts w:ascii="Helvetica" w:hAnsi="Helvetica" w:cs="Helvetica"/>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50"/>
              <w:gridCol w:w="9584"/>
            </w:tblGrid>
            <w:tr w:rsidR="004B5227">
              <w:tc>
                <w:tcPr>
                  <w:tcW w:w="0" w:type="auto"/>
                  <w:gridSpan w:val="2"/>
                  <w:tcBorders>
                    <w:top w:val="nil"/>
                    <w:left w:val="nil"/>
                    <w:bottom w:val="nil"/>
                    <w:right w:val="nil"/>
                  </w:tcBorders>
                  <w:shd w:val="clear" w:color="auto" w:fill="auto"/>
                  <w:hideMark/>
                </w:tcPr>
                <w:p w:rsidR="004B5227" w:rsidRDefault="004B5227">
                  <w:pPr>
                    <w:spacing w:line="180" w:lineRule="atLeast"/>
                    <w:rPr>
                      <w:rFonts w:ascii="Times New Roman" w:hAnsi="Times New Roman" w:cs="Times New Roman"/>
                      <w:i/>
                      <w:iCs/>
                      <w:sz w:val="17"/>
                      <w:szCs w:val="17"/>
                    </w:rPr>
                  </w:pPr>
                  <w:r>
                    <w:rPr>
                      <w:i/>
                      <w:iCs/>
                      <w:sz w:val="17"/>
                      <w:szCs w:val="17"/>
                    </w:rPr>
                    <w:t>ELA/Literacy -</w:t>
                  </w:r>
                </w:p>
              </w:tc>
            </w:tr>
            <w:tr w:rsidR="004B5227">
              <w:tc>
                <w:tcPr>
                  <w:tcW w:w="1050" w:type="dxa"/>
                  <w:tcBorders>
                    <w:top w:val="nil"/>
                    <w:left w:val="nil"/>
                    <w:bottom w:val="nil"/>
                    <w:right w:val="nil"/>
                  </w:tcBorders>
                  <w:shd w:val="clear" w:color="auto" w:fill="auto"/>
                  <w:hideMark/>
                </w:tcPr>
                <w:p w:rsidR="004B5227" w:rsidRDefault="004B5227">
                  <w:pPr>
                    <w:spacing w:line="180" w:lineRule="atLeast"/>
                    <w:rPr>
                      <w:b/>
                      <w:bCs/>
                      <w:sz w:val="17"/>
                      <w:szCs w:val="17"/>
                    </w:rPr>
                  </w:pPr>
                  <w:hyperlink r:id="rId37" w:history="1">
                    <w:r>
                      <w:rPr>
                        <w:rStyle w:val="Hyperlink"/>
                        <w:b/>
                        <w:bCs/>
                        <w:color w:val="000000"/>
                        <w:sz w:val="17"/>
                        <w:szCs w:val="17"/>
                      </w:rPr>
                      <w:t>RST.11-12.7</w:t>
                    </w:r>
                  </w:hyperlink>
                </w:p>
              </w:tc>
              <w:tc>
                <w:tcPr>
                  <w:tcW w:w="0" w:type="auto"/>
                  <w:tcBorders>
                    <w:top w:val="nil"/>
                    <w:left w:val="nil"/>
                    <w:bottom w:val="nil"/>
                    <w:right w:val="nil"/>
                  </w:tcBorders>
                  <w:shd w:val="clear" w:color="auto" w:fill="auto"/>
                  <w:tcMar>
                    <w:top w:w="0" w:type="dxa"/>
                    <w:left w:w="150" w:type="dxa"/>
                    <w:bottom w:w="0" w:type="dxa"/>
                    <w:right w:w="0" w:type="dxa"/>
                  </w:tcMar>
                  <w:hideMark/>
                </w:tcPr>
                <w:p w:rsidR="004B5227" w:rsidRDefault="004B5227">
                  <w:pPr>
                    <w:spacing w:line="180" w:lineRule="atLeast"/>
                    <w:rPr>
                      <w:sz w:val="17"/>
                      <w:szCs w:val="17"/>
                    </w:rPr>
                  </w:pPr>
                  <w:hyperlink r:id="rId38" w:history="1">
                    <w:r>
                      <w:rPr>
                        <w:rStyle w:val="Hyperlink"/>
                        <w:color w:val="000000"/>
                        <w:sz w:val="17"/>
                        <w:szCs w:val="17"/>
                      </w:rPr>
                      <w:t>Integrate and evaluate multiple sources of information presented in diverse formats and media (e.g., quantitative data, video, multimedia) in order to address a question or solve a problem. </w:t>
                    </w:r>
                  </w:hyperlink>
                  <w:r>
                    <w:rPr>
                      <w:sz w:val="17"/>
                      <w:szCs w:val="17"/>
                    </w:rPr>
                    <w:t>(HS-ETS1-1),</w:t>
                  </w:r>
                  <w:r>
                    <w:rPr>
                      <w:rStyle w:val="Emphasis"/>
                      <w:sz w:val="17"/>
                      <w:szCs w:val="17"/>
                    </w:rPr>
                    <w:t>(HS-ETS1-3)</w:t>
                  </w:r>
                </w:p>
              </w:tc>
            </w:tr>
            <w:tr w:rsidR="004B5227">
              <w:tc>
                <w:tcPr>
                  <w:tcW w:w="1050" w:type="dxa"/>
                  <w:tcBorders>
                    <w:top w:val="nil"/>
                    <w:left w:val="nil"/>
                    <w:bottom w:val="nil"/>
                    <w:right w:val="nil"/>
                  </w:tcBorders>
                  <w:shd w:val="clear" w:color="auto" w:fill="auto"/>
                  <w:hideMark/>
                </w:tcPr>
                <w:p w:rsidR="004B5227" w:rsidRDefault="004B5227">
                  <w:pPr>
                    <w:spacing w:line="180" w:lineRule="atLeast"/>
                    <w:rPr>
                      <w:b/>
                      <w:bCs/>
                      <w:sz w:val="17"/>
                      <w:szCs w:val="17"/>
                    </w:rPr>
                  </w:pPr>
                  <w:hyperlink r:id="rId39" w:history="1">
                    <w:r>
                      <w:rPr>
                        <w:rStyle w:val="Hyperlink"/>
                        <w:b/>
                        <w:bCs/>
                        <w:color w:val="000000"/>
                        <w:sz w:val="17"/>
                        <w:szCs w:val="17"/>
                      </w:rPr>
                      <w:t>RST.11-12.8</w:t>
                    </w:r>
                  </w:hyperlink>
                </w:p>
              </w:tc>
              <w:tc>
                <w:tcPr>
                  <w:tcW w:w="0" w:type="auto"/>
                  <w:tcBorders>
                    <w:top w:val="nil"/>
                    <w:left w:val="nil"/>
                    <w:bottom w:val="nil"/>
                    <w:right w:val="nil"/>
                  </w:tcBorders>
                  <w:shd w:val="clear" w:color="auto" w:fill="auto"/>
                  <w:tcMar>
                    <w:top w:w="0" w:type="dxa"/>
                    <w:left w:w="150" w:type="dxa"/>
                    <w:bottom w:w="0" w:type="dxa"/>
                    <w:right w:w="0" w:type="dxa"/>
                  </w:tcMar>
                  <w:hideMark/>
                </w:tcPr>
                <w:p w:rsidR="004B5227" w:rsidRDefault="004B5227">
                  <w:pPr>
                    <w:spacing w:line="180" w:lineRule="atLeast"/>
                    <w:rPr>
                      <w:sz w:val="17"/>
                      <w:szCs w:val="17"/>
                    </w:rPr>
                  </w:pPr>
                  <w:hyperlink r:id="rId40" w:history="1">
                    <w:r>
                      <w:rPr>
                        <w:rStyle w:val="Hyperlink"/>
                        <w:color w:val="000000"/>
                        <w:sz w:val="17"/>
                        <w:szCs w:val="17"/>
                      </w:rPr>
                      <w:t>Evaluate the hypotheses, data, analysis, and conclusions in a science or technical text, verifying the data when possible and corroborating or challenging conclusions with other sources of information. </w:t>
                    </w:r>
                  </w:hyperlink>
                  <w:r>
                    <w:rPr>
                      <w:rStyle w:val="Emphasis"/>
                      <w:sz w:val="17"/>
                      <w:szCs w:val="17"/>
                    </w:rPr>
                    <w:t>(HS-ETS1-1),</w:t>
                  </w:r>
                  <w:r>
                    <w:rPr>
                      <w:sz w:val="17"/>
                      <w:szCs w:val="17"/>
                    </w:rPr>
                    <w:t>(HS-ETS1-3)</w:t>
                  </w:r>
                </w:p>
              </w:tc>
            </w:tr>
            <w:tr w:rsidR="004B5227">
              <w:tc>
                <w:tcPr>
                  <w:tcW w:w="1050" w:type="dxa"/>
                  <w:tcBorders>
                    <w:top w:val="nil"/>
                    <w:left w:val="nil"/>
                    <w:bottom w:val="nil"/>
                    <w:right w:val="nil"/>
                  </w:tcBorders>
                  <w:shd w:val="clear" w:color="auto" w:fill="auto"/>
                  <w:hideMark/>
                </w:tcPr>
                <w:p w:rsidR="004B5227" w:rsidRDefault="004B5227">
                  <w:pPr>
                    <w:spacing w:line="180" w:lineRule="atLeast"/>
                    <w:rPr>
                      <w:b/>
                      <w:bCs/>
                      <w:sz w:val="17"/>
                      <w:szCs w:val="17"/>
                    </w:rPr>
                  </w:pPr>
                  <w:hyperlink r:id="rId41" w:history="1">
                    <w:r>
                      <w:rPr>
                        <w:rStyle w:val="Hyperlink"/>
                        <w:b/>
                        <w:bCs/>
                        <w:color w:val="000000"/>
                        <w:sz w:val="17"/>
                        <w:szCs w:val="17"/>
                      </w:rPr>
                      <w:t>RST.11-12.9</w:t>
                    </w:r>
                  </w:hyperlink>
                </w:p>
              </w:tc>
              <w:tc>
                <w:tcPr>
                  <w:tcW w:w="0" w:type="auto"/>
                  <w:tcBorders>
                    <w:top w:val="nil"/>
                    <w:left w:val="nil"/>
                    <w:bottom w:val="nil"/>
                    <w:right w:val="nil"/>
                  </w:tcBorders>
                  <w:shd w:val="clear" w:color="auto" w:fill="auto"/>
                  <w:tcMar>
                    <w:top w:w="0" w:type="dxa"/>
                    <w:left w:w="150" w:type="dxa"/>
                    <w:bottom w:w="0" w:type="dxa"/>
                    <w:right w:w="0" w:type="dxa"/>
                  </w:tcMar>
                  <w:hideMark/>
                </w:tcPr>
                <w:p w:rsidR="004B5227" w:rsidRDefault="004B5227">
                  <w:pPr>
                    <w:spacing w:line="180" w:lineRule="atLeast"/>
                    <w:rPr>
                      <w:sz w:val="17"/>
                      <w:szCs w:val="17"/>
                    </w:rPr>
                  </w:pPr>
                  <w:hyperlink r:id="rId42" w:history="1">
                    <w:r>
                      <w:rPr>
                        <w:rStyle w:val="Hyperlink"/>
                        <w:color w:val="000000"/>
                        <w:sz w:val="17"/>
                        <w:szCs w:val="17"/>
                      </w:rPr>
                      <w:t>Synthesize information from a range of sources (e.g., texts, experiments, simulations) into a coherent understanding of a process, phenomenon, or concept, resolving conflicting information when possible. </w:t>
                    </w:r>
                  </w:hyperlink>
                  <w:r>
                    <w:rPr>
                      <w:sz w:val="17"/>
                      <w:szCs w:val="17"/>
                    </w:rPr>
                    <w:t>(HS-ETS1-1),</w:t>
                  </w:r>
                  <w:r>
                    <w:rPr>
                      <w:rStyle w:val="Emphasis"/>
                      <w:sz w:val="17"/>
                      <w:szCs w:val="17"/>
                    </w:rPr>
                    <w:t>(HS-ETS1-3)</w:t>
                  </w:r>
                </w:p>
              </w:tc>
            </w:tr>
            <w:tr w:rsidR="004B5227">
              <w:tc>
                <w:tcPr>
                  <w:tcW w:w="0" w:type="auto"/>
                  <w:gridSpan w:val="2"/>
                  <w:tcBorders>
                    <w:top w:val="nil"/>
                    <w:left w:val="nil"/>
                    <w:bottom w:val="nil"/>
                    <w:right w:val="nil"/>
                  </w:tcBorders>
                  <w:shd w:val="clear" w:color="auto" w:fill="auto"/>
                  <w:hideMark/>
                </w:tcPr>
                <w:p w:rsidR="004B5227" w:rsidRDefault="004B5227">
                  <w:pPr>
                    <w:spacing w:line="180" w:lineRule="atLeast"/>
                    <w:rPr>
                      <w:i/>
                      <w:iCs/>
                      <w:sz w:val="17"/>
                      <w:szCs w:val="17"/>
                    </w:rPr>
                  </w:pPr>
                  <w:r>
                    <w:rPr>
                      <w:i/>
                      <w:iCs/>
                      <w:sz w:val="17"/>
                      <w:szCs w:val="17"/>
                    </w:rPr>
                    <w:t>Mathematics -</w:t>
                  </w:r>
                </w:p>
              </w:tc>
            </w:tr>
            <w:tr w:rsidR="004B5227">
              <w:tc>
                <w:tcPr>
                  <w:tcW w:w="1050" w:type="dxa"/>
                  <w:tcBorders>
                    <w:top w:val="nil"/>
                    <w:left w:val="nil"/>
                    <w:bottom w:val="nil"/>
                    <w:right w:val="nil"/>
                  </w:tcBorders>
                  <w:shd w:val="clear" w:color="auto" w:fill="auto"/>
                  <w:hideMark/>
                </w:tcPr>
                <w:p w:rsidR="004B5227" w:rsidRDefault="004B5227">
                  <w:pPr>
                    <w:spacing w:line="180" w:lineRule="atLeast"/>
                    <w:rPr>
                      <w:b/>
                      <w:bCs/>
                      <w:sz w:val="17"/>
                      <w:szCs w:val="17"/>
                    </w:rPr>
                  </w:pPr>
                  <w:hyperlink r:id="rId43" w:history="1">
                    <w:r>
                      <w:rPr>
                        <w:rStyle w:val="Hyperlink"/>
                        <w:b/>
                        <w:bCs/>
                        <w:color w:val="000000"/>
                        <w:sz w:val="17"/>
                        <w:szCs w:val="17"/>
                      </w:rPr>
                      <w:t>MP.2</w:t>
                    </w:r>
                  </w:hyperlink>
                </w:p>
              </w:tc>
              <w:tc>
                <w:tcPr>
                  <w:tcW w:w="0" w:type="auto"/>
                  <w:tcBorders>
                    <w:top w:val="nil"/>
                    <w:left w:val="nil"/>
                    <w:bottom w:val="nil"/>
                    <w:right w:val="nil"/>
                  </w:tcBorders>
                  <w:shd w:val="clear" w:color="auto" w:fill="auto"/>
                  <w:tcMar>
                    <w:top w:w="0" w:type="dxa"/>
                    <w:left w:w="150" w:type="dxa"/>
                    <w:bottom w:w="0" w:type="dxa"/>
                    <w:right w:w="0" w:type="dxa"/>
                  </w:tcMar>
                  <w:hideMark/>
                </w:tcPr>
                <w:p w:rsidR="004B5227" w:rsidRDefault="004B5227">
                  <w:pPr>
                    <w:spacing w:line="180" w:lineRule="atLeast"/>
                    <w:rPr>
                      <w:sz w:val="17"/>
                      <w:szCs w:val="17"/>
                    </w:rPr>
                  </w:pPr>
                  <w:hyperlink r:id="rId44" w:history="1">
                    <w:r>
                      <w:rPr>
                        <w:rStyle w:val="Hyperlink"/>
                        <w:color w:val="000000"/>
                        <w:sz w:val="17"/>
                        <w:szCs w:val="17"/>
                      </w:rPr>
                      <w:t>Reason abstractly and quantitatively. </w:t>
                    </w:r>
                  </w:hyperlink>
                  <w:r>
                    <w:rPr>
                      <w:sz w:val="17"/>
                      <w:szCs w:val="17"/>
                    </w:rPr>
                    <w:t>(HS-ETS1-1),</w:t>
                  </w:r>
                  <w:r>
                    <w:rPr>
                      <w:rStyle w:val="Emphasis"/>
                      <w:sz w:val="17"/>
                      <w:szCs w:val="17"/>
                    </w:rPr>
                    <w:t>(HS-ETS1-3),(HS-ETS1-4)</w:t>
                  </w:r>
                </w:p>
              </w:tc>
            </w:tr>
            <w:tr w:rsidR="004B5227">
              <w:tc>
                <w:tcPr>
                  <w:tcW w:w="1050" w:type="dxa"/>
                  <w:tcBorders>
                    <w:top w:val="nil"/>
                    <w:left w:val="nil"/>
                    <w:bottom w:val="nil"/>
                    <w:right w:val="nil"/>
                  </w:tcBorders>
                  <w:shd w:val="clear" w:color="auto" w:fill="auto"/>
                  <w:hideMark/>
                </w:tcPr>
                <w:p w:rsidR="004B5227" w:rsidRDefault="004B5227">
                  <w:pPr>
                    <w:spacing w:line="180" w:lineRule="atLeast"/>
                    <w:rPr>
                      <w:b/>
                      <w:bCs/>
                      <w:sz w:val="17"/>
                      <w:szCs w:val="17"/>
                    </w:rPr>
                  </w:pPr>
                  <w:hyperlink r:id="rId45" w:history="1">
                    <w:r>
                      <w:rPr>
                        <w:rStyle w:val="Hyperlink"/>
                        <w:b/>
                        <w:bCs/>
                        <w:color w:val="000000"/>
                        <w:sz w:val="17"/>
                        <w:szCs w:val="17"/>
                      </w:rPr>
                      <w:t>MP.4</w:t>
                    </w:r>
                  </w:hyperlink>
                </w:p>
              </w:tc>
              <w:tc>
                <w:tcPr>
                  <w:tcW w:w="0" w:type="auto"/>
                  <w:tcBorders>
                    <w:top w:val="nil"/>
                    <w:left w:val="nil"/>
                    <w:bottom w:val="nil"/>
                    <w:right w:val="nil"/>
                  </w:tcBorders>
                  <w:shd w:val="clear" w:color="auto" w:fill="auto"/>
                  <w:tcMar>
                    <w:top w:w="0" w:type="dxa"/>
                    <w:left w:w="150" w:type="dxa"/>
                    <w:bottom w:w="0" w:type="dxa"/>
                    <w:right w:w="0" w:type="dxa"/>
                  </w:tcMar>
                  <w:hideMark/>
                </w:tcPr>
                <w:p w:rsidR="004B5227" w:rsidRDefault="004B5227">
                  <w:pPr>
                    <w:spacing w:line="180" w:lineRule="atLeast"/>
                    <w:rPr>
                      <w:sz w:val="17"/>
                      <w:szCs w:val="17"/>
                    </w:rPr>
                  </w:pPr>
                  <w:hyperlink r:id="rId46" w:history="1">
                    <w:r>
                      <w:rPr>
                        <w:rStyle w:val="Hyperlink"/>
                        <w:color w:val="000000"/>
                        <w:sz w:val="17"/>
                        <w:szCs w:val="17"/>
                      </w:rPr>
                      <w:t>Model with mathematics. </w:t>
                    </w:r>
                  </w:hyperlink>
                  <w:r>
                    <w:rPr>
                      <w:sz w:val="17"/>
                      <w:szCs w:val="17"/>
                    </w:rPr>
                    <w:t>(HS-ETS1-1),(HS-ETS1-2),(HS-ETS1-3),(HS-ETS1-4)</w:t>
                  </w:r>
                </w:p>
              </w:tc>
            </w:tr>
          </w:tbl>
          <w:p w:rsidR="004B5227" w:rsidRDefault="004B5227">
            <w:pPr>
              <w:spacing w:line="195" w:lineRule="atLeast"/>
              <w:rPr>
                <w:rFonts w:ascii="Helvetica" w:hAnsi="Helvetica" w:cs="Helvetica"/>
                <w:color w:val="333333"/>
                <w:sz w:val="21"/>
                <w:szCs w:val="21"/>
              </w:rPr>
            </w:pPr>
          </w:p>
        </w:tc>
      </w:tr>
    </w:tbl>
    <w:p w:rsidR="004B5227" w:rsidRPr="004B5227" w:rsidRDefault="004B5227" w:rsidP="00A73F46">
      <w:pPr>
        <w:tabs>
          <w:tab w:val="left" w:pos="3570"/>
        </w:tabs>
        <w:spacing w:after="0"/>
        <w:rPr>
          <w:b/>
          <w:sz w:val="28"/>
          <w:szCs w:val="28"/>
        </w:rPr>
      </w:pPr>
    </w:p>
    <w:p w:rsidR="00436798" w:rsidRDefault="00436798" w:rsidP="00A73F46">
      <w:pPr>
        <w:tabs>
          <w:tab w:val="left" w:pos="3570"/>
        </w:tabs>
        <w:spacing w:after="0"/>
        <w:rPr>
          <w:sz w:val="28"/>
          <w:szCs w:val="28"/>
        </w:rPr>
      </w:pPr>
    </w:p>
    <w:p w:rsidR="00436798" w:rsidRDefault="00436798" w:rsidP="00436798">
      <w:pPr>
        <w:tabs>
          <w:tab w:val="left" w:pos="3570"/>
        </w:tabs>
        <w:spacing w:after="0"/>
        <w:jc w:val="center"/>
        <w:rPr>
          <w:b/>
          <w:sz w:val="72"/>
          <w:szCs w:val="72"/>
          <w:u w:val="single"/>
        </w:rPr>
      </w:pPr>
    </w:p>
    <w:p w:rsidR="00116553" w:rsidRPr="00436798" w:rsidRDefault="00116553" w:rsidP="00436798">
      <w:pPr>
        <w:tabs>
          <w:tab w:val="left" w:pos="3570"/>
        </w:tabs>
        <w:spacing w:after="0"/>
        <w:jc w:val="center"/>
        <w:rPr>
          <w:sz w:val="52"/>
          <w:szCs w:val="52"/>
        </w:rPr>
      </w:pPr>
    </w:p>
    <w:sectPr w:rsidR="00116553" w:rsidRPr="00436798" w:rsidSect="00A73F46">
      <w:headerReference w:type="default" r:id="rId47"/>
      <w:footerReference w:type="default" r:id="rId48"/>
      <w:pgSz w:w="12240" w:h="15840"/>
      <w:pgMar w:top="720" w:right="720" w:bottom="720" w:left="720" w:header="54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77" w:rsidRDefault="00075E77" w:rsidP="009774E9">
      <w:pPr>
        <w:spacing w:after="0" w:line="240" w:lineRule="auto"/>
      </w:pPr>
      <w:r>
        <w:separator/>
      </w:r>
    </w:p>
  </w:endnote>
  <w:endnote w:type="continuationSeparator" w:id="0">
    <w:p w:rsidR="00075E77" w:rsidRDefault="00075E77" w:rsidP="0097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BF" w:rsidRDefault="00203A9B" w:rsidP="00695FBF">
    <w:pPr>
      <w:pStyle w:val="Footer"/>
      <w:tabs>
        <w:tab w:val="left" w:pos="8130"/>
      </w:tabs>
      <w:jc w:val="center"/>
      <w:rPr>
        <w:sz w:val="16"/>
        <w:szCs w:val="16"/>
      </w:rPr>
    </w:pPr>
    <w:r w:rsidRPr="00750B5B">
      <w:rPr>
        <w:noProof/>
        <w:sz w:val="44"/>
        <w:szCs w:val="44"/>
      </w:rPr>
      <w:drawing>
        <wp:anchor distT="0" distB="0" distL="114300" distR="114300" simplePos="0" relativeHeight="251667456" behindDoc="0" locked="0" layoutInCell="1" allowOverlap="1" wp14:anchorId="0069DD51" wp14:editId="785C2093">
          <wp:simplePos x="0" y="0"/>
          <wp:positionH relativeFrom="margin">
            <wp:posOffset>1104900</wp:posOffset>
          </wp:positionH>
          <wp:positionV relativeFrom="paragraph">
            <wp:posOffset>123825</wp:posOffset>
          </wp:positionV>
          <wp:extent cx="609600" cy="472440"/>
          <wp:effectExtent l="0" t="0" r="0" b="3810"/>
          <wp:wrapNone/>
          <wp:docPr id="4" name="Picture 4"/>
          <wp:cNvGraphicFramePr/>
          <a:graphic xmlns:a="http://schemas.openxmlformats.org/drawingml/2006/main">
            <a:graphicData uri="http://schemas.openxmlformats.org/drawingml/2006/picture">
              <pic:pic xmlns:pic="http://schemas.openxmlformats.org/drawingml/2006/picture">
                <pic:nvPicPr>
                  <pic:cNvPr id="6" name="Picture 5" descr="21st CCLC Logo no MI"/>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9600" cy="472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5FBF" w:rsidRDefault="00A73F46" w:rsidP="00695FBF">
    <w:pPr>
      <w:pStyle w:val="Footer"/>
      <w:tabs>
        <w:tab w:val="left" w:pos="8130"/>
      </w:tabs>
      <w:jc w:val="center"/>
      <w:rPr>
        <w:sz w:val="16"/>
        <w:szCs w:val="16"/>
      </w:rPr>
    </w:pPr>
    <w:r w:rsidRPr="00750B5B">
      <w:rPr>
        <w:noProof/>
        <w:sz w:val="44"/>
        <w:szCs w:val="44"/>
      </w:rPr>
      <w:drawing>
        <wp:anchor distT="0" distB="0" distL="114300" distR="114300" simplePos="0" relativeHeight="251663360" behindDoc="1" locked="0" layoutInCell="1" allowOverlap="1" wp14:anchorId="0EA71A9A" wp14:editId="3BB42C76">
          <wp:simplePos x="0" y="0"/>
          <wp:positionH relativeFrom="margin">
            <wp:align>right</wp:align>
          </wp:positionH>
          <wp:positionV relativeFrom="paragraph">
            <wp:posOffset>5715</wp:posOffset>
          </wp:positionV>
          <wp:extent cx="526910" cy="526910"/>
          <wp:effectExtent l="0" t="0" r="6985" b="698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6910" cy="52691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5408" behindDoc="0" locked="0" layoutInCell="1" allowOverlap="1" wp14:anchorId="39A7207E" wp14:editId="5B964D00">
          <wp:simplePos x="0" y="0"/>
          <wp:positionH relativeFrom="margin">
            <wp:align>left</wp:align>
          </wp:positionH>
          <wp:positionV relativeFrom="paragraph">
            <wp:posOffset>8890</wp:posOffset>
          </wp:positionV>
          <wp:extent cx="749808" cy="365760"/>
          <wp:effectExtent l="0" t="0" r="0" b="0"/>
          <wp:wrapThrough wrapText="bothSides">
            <wp:wrapPolygon edited="0">
              <wp:start x="0" y="0"/>
              <wp:lineTo x="0" y="20250"/>
              <wp:lineTo x="20868" y="20250"/>
              <wp:lineTo x="2086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rsing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9808" cy="365760"/>
                  </a:xfrm>
                  <a:prstGeom prst="rect">
                    <a:avLst/>
                  </a:prstGeom>
                </pic:spPr>
              </pic:pic>
            </a:graphicData>
          </a:graphic>
          <wp14:sizeRelH relativeFrom="margin">
            <wp14:pctWidth>0</wp14:pctWidth>
          </wp14:sizeRelH>
        </wp:anchor>
      </w:drawing>
    </w:r>
    <w:r w:rsidR="00203A9B">
      <w:rPr>
        <w:sz w:val="16"/>
        <w:szCs w:val="16"/>
      </w:rPr>
      <w:t>The C²</w:t>
    </w:r>
    <w:r w:rsidR="00695FBF">
      <w:rPr>
        <w:sz w:val="16"/>
        <w:szCs w:val="16"/>
      </w:rPr>
      <w:t xml:space="preserve"> Pipeline is a Wayne State University, College of Nursing</w:t>
    </w:r>
    <w:r w:rsidR="009C7822">
      <w:rPr>
        <w:sz w:val="16"/>
        <w:szCs w:val="16"/>
      </w:rPr>
      <w:t>, S.T.E.M. Accredited</w:t>
    </w:r>
    <w:r w:rsidR="00695FBF">
      <w:rPr>
        <w:sz w:val="16"/>
        <w:szCs w:val="16"/>
      </w:rPr>
      <w:t xml:space="preserve"> Program</w:t>
    </w:r>
  </w:p>
  <w:p w:rsidR="00695FBF" w:rsidRDefault="00695FBF" w:rsidP="00695FBF">
    <w:pPr>
      <w:pStyle w:val="Footer"/>
      <w:tabs>
        <w:tab w:val="left" w:pos="8130"/>
      </w:tabs>
      <w:jc w:val="center"/>
      <w:rPr>
        <w:sz w:val="16"/>
        <w:szCs w:val="16"/>
      </w:rPr>
    </w:pPr>
    <w:r>
      <w:rPr>
        <w:sz w:val="16"/>
        <w:szCs w:val="16"/>
      </w:rPr>
      <w:t>Funded as a 21</w:t>
    </w:r>
    <w:r w:rsidRPr="00695FBF">
      <w:rPr>
        <w:sz w:val="16"/>
        <w:szCs w:val="16"/>
        <w:vertAlign w:val="superscript"/>
      </w:rPr>
      <w:t>st</w:t>
    </w:r>
    <w:r>
      <w:rPr>
        <w:sz w:val="16"/>
        <w:szCs w:val="16"/>
      </w:rPr>
      <w:t xml:space="preserve"> CCLC program through the </w:t>
    </w:r>
    <w:r w:rsidR="009774E9" w:rsidRPr="009774E9">
      <w:rPr>
        <w:sz w:val="16"/>
        <w:szCs w:val="16"/>
      </w:rPr>
      <w:t>Michigan Department of Education</w:t>
    </w:r>
  </w:p>
  <w:p w:rsidR="009774E9" w:rsidRPr="009774E9" w:rsidRDefault="00203A9B" w:rsidP="00695FBF">
    <w:pPr>
      <w:pStyle w:val="Footer"/>
      <w:tabs>
        <w:tab w:val="left" w:pos="8130"/>
      </w:tabs>
      <w:rPr>
        <w:sz w:val="16"/>
        <w:szCs w:val="16"/>
      </w:rPr>
    </w:pPr>
    <w:r>
      <w:rPr>
        <w:sz w:val="16"/>
        <w:szCs w:val="16"/>
      </w:rPr>
      <w:t xml:space="preserve">  </w:t>
    </w:r>
    <w:r w:rsidR="00695FBF">
      <w:rPr>
        <w:sz w:val="16"/>
        <w:szCs w:val="16"/>
      </w:rPr>
      <w:tab/>
    </w:r>
  </w:p>
  <w:p w:rsidR="009774E9" w:rsidRDefault="0097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77" w:rsidRDefault="00075E77" w:rsidP="009774E9">
      <w:pPr>
        <w:spacing w:after="0" w:line="240" w:lineRule="auto"/>
      </w:pPr>
      <w:r>
        <w:separator/>
      </w:r>
    </w:p>
  </w:footnote>
  <w:footnote w:type="continuationSeparator" w:id="0">
    <w:p w:rsidR="00075E77" w:rsidRDefault="00075E77" w:rsidP="0097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E9" w:rsidRDefault="00AB3B6C" w:rsidP="00E7248D">
    <w:pPr>
      <w:pStyle w:val="Header"/>
      <w:tabs>
        <w:tab w:val="left" w:pos="4410"/>
      </w:tabs>
      <w:jc w:val="center"/>
      <w:rPr>
        <w:b/>
        <w:sz w:val="32"/>
        <w:szCs w:val="32"/>
      </w:rPr>
    </w:pPr>
    <w:r w:rsidRPr="00EB381F">
      <w:rPr>
        <w:noProof/>
      </w:rPr>
      <w:drawing>
        <wp:anchor distT="0" distB="0" distL="114300" distR="114300" simplePos="0" relativeHeight="251669504" behindDoc="0" locked="0" layoutInCell="1" allowOverlap="1">
          <wp:simplePos x="0" y="0"/>
          <wp:positionH relativeFrom="column">
            <wp:posOffset>6219825</wp:posOffset>
          </wp:positionH>
          <wp:positionV relativeFrom="paragraph">
            <wp:posOffset>-190500</wp:posOffset>
          </wp:positionV>
          <wp:extent cx="495300" cy="614680"/>
          <wp:effectExtent l="0" t="0" r="0" b="0"/>
          <wp:wrapSquare wrapText="bothSides"/>
          <wp:docPr id="11" name="Picture 11" descr="c2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2 gre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599" w:rsidRPr="00750B5B">
      <w:rPr>
        <w:noProof/>
        <w:sz w:val="44"/>
        <w:szCs w:val="44"/>
      </w:rPr>
      <w:drawing>
        <wp:anchor distT="0" distB="0" distL="114300" distR="114300" simplePos="0" relativeHeight="251661312" behindDoc="1" locked="0" layoutInCell="1" allowOverlap="1" wp14:anchorId="5038385B" wp14:editId="17D6DEF1">
          <wp:simplePos x="0" y="0"/>
          <wp:positionH relativeFrom="margin">
            <wp:align>left</wp:align>
          </wp:positionH>
          <wp:positionV relativeFrom="paragraph">
            <wp:posOffset>5080</wp:posOffset>
          </wp:positionV>
          <wp:extent cx="647700" cy="418573"/>
          <wp:effectExtent l="0" t="0" r="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7700" cy="418573"/>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 xml:space="preserve">                </w:t>
    </w:r>
    <w:r w:rsidR="00E7248D">
      <w:rPr>
        <w:b/>
        <w:sz w:val="32"/>
        <w:szCs w:val="32"/>
      </w:rPr>
      <w:t>Wayne State University, College of Nursing</w:t>
    </w:r>
  </w:p>
  <w:p w:rsidR="00E7248D" w:rsidRPr="00E7248D" w:rsidRDefault="00AB3B6C" w:rsidP="00E7248D">
    <w:pPr>
      <w:pStyle w:val="Header"/>
      <w:tabs>
        <w:tab w:val="left" w:pos="4410"/>
      </w:tabs>
      <w:jc w:val="center"/>
      <w:rPr>
        <w:b/>
        <w:sz w:val="32"/>
        <w:szCs w:val="32"/>
      </w:rPr>
    </w:pPr>
    <w:r>
      <w:rPr>
        <w:b/>
        <w:sz w:val="32"/>
        <w:szCs w:val="32"/>
      </w:rPr>
      <w:t xml:space="preserve">                </w:t>
    </w:r>
    <w:r w:rsidR="00E7248D">
      <w:rPr>
        <w:b/>
        <w:sz w:val="32"/>
        <w:szCs w:val="32"/>
      </w:rPr>
      <w:t>C</w:t>
    </w:r>
    <w:r w:rsidR="00E7248D">
      <w:rPr>
        <w:b/>
        <w:sz w:val="32"/>
        <w:szCs w:val="32"/>
        <w:vertAlign w:val="superscript"/>
      </w:rPr>
      <w:t>2</w:t>
    </w:r>
    <w:r w:rsidR="00E7248D">
      <w:rPr>
        <w:b/>
        <w:sz w:val="32"/>
        <w:szCs w:val="32"/>
      </w:rPr>
      <w:t xml:space="preserve"> Pipeline</w:t>
    </w:r>
    <w:r w:rsidR="00203A9B">
      <w:rPr>
        <w:b/>
        <w:sz w:val="32"/>
        <w:szCs w:val="32"/>
      </w:rPr>
      <w:t xml:space="preserve"> Innovation and Curiosity Center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643"/>
    <w:multiLevelType w:val="hybridMultilevel"/>
    <w:tmpl w:val="7BAC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5996"/>
    <w:multiLevelType w:val="multilevel"/>
    <w:tmpl w:val="2666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250D1"/>
    <w:multiLevelType w:val="multilevel"/>
    <w:tmpl w:val="36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633F5"/>
    <w:multiLevelType w:val="multilevel"/>
    <w:tmpl w:val="08B0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27390"/>
    <w:multiLevelType w:val="multilevel"/>
    <w:tmpl w:val="490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D4438"/>
    <w:multiLevelType w:val="hybridMultilevel"/>
    <w:tmpl w:val="9DD2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061EF"/>
    <w:multiLevelType w:val="multilevel"/>
    <w:tmpl w:val="C00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04769"/>
    <w:multiLevelType w:val="multilevel"/>
    <w:tmpl w:val="B94E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2042"/>
    <w:multiLevelType w:val="hybridMultilevel"/>
    <w:tmpl w:val="62A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102BD"/>
    <w:multiLevelType w:val="hybridMultilevel"/>
    <w:tmpl w:val="94B8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C07B5"/>
    <w:multiLevelType w:val="hybridMultilevel"/>
    <w:tmpl w:val="B8F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35FDC"/>
    <w:multiLevelType w:val="hybridMultilevel"/>
    <w:tmpl w:val="EAD0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B0385"/>
    <w:multiLevelType w:val="multilevel"/>
    <w:tmpl w:val="84B4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452FB"/>
    <w:multiLevelType w:val="hybridMultilevel"/>
    <w:tmpl w:val="0D3E5D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795884"/>
    <w:multiLevelType w:val="hybridMultilevel"/>
    <w:tmpl w:val="F96A0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D6953"/>
    <w:multiLevelType w:val="hybridMultilevel"/>
    <w:tmpl w:val="A0F6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85E43"/>
    <w:multiLevelType w:val="multilevel"/>
    <w:tmpl w:val="0F40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C3847"/>
    <w:multiLevelType w:val="hybridMultilevel"/>
    <w:tmpl w:val="916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7"/>
  </w:num>
  <w:num w:numId="4">
    <w:abstractNumId w:val="9"/>
  </w:num>
  <w:num w:numId="5">
    <w:abstractNumId w:val="0"/>
  </w:num>
  <w:num w:numId="6">
    <w:abstractNumId w:val="14"/>
  </w:num>
  <w:num w:numId="7">
    <w:abstractNumId w:val="8"/>
  </w:num>
  <w:num w:numId="8">
    <w:abstractNumId w:val="10"/>
  </w:num>
  <w:num w:numId="9">
    <w:abstractNumId w:val="11"/>
  </w:num>
  <w:num w:numId="10">
    <w:abstractNumId w:val="13"/>
  </w:num>
  <w:num w:numId="11">
    <w:abstractNumId w:val="16"/>
  </w:num>
  <w:num w:numId="12">
    <w:abstractNumId w:val="2"/>
  </w:num>
  <w:num w:numId="13">
    <w:abstractNumId w:val="3"/>
  </w:num>
  <w:num w:numId="14">
    <w:abstractNumId w:val="12"/>
  </w:num>
  <w:num w:numId="15">
    <w:abstractNumId w:val="6"/>
  </w:num>
  <w:num w:numId="16">
    <w:abstractNumId w:val="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1A"/>
    <w:rsid w:val="00075E77"/>
    <w:rsid w:val="000C1FE3"/>
    <w:rsid w:val="00116553"/>
    <w:rsid w:val="001A1591"/>
    <w:rsid w:val="001A4EBA"/>
    <w:rsid w:val="00203A9B"/>
    <w:rsid w:val="002B1097"/>
    <w:rsid w:val="002D562D"/>
    <w:rsid w:val="002E572A"/>
    <w:rsid w:val="003B7AAE"/>
    <w:rsid w:val="003D2DE4"/>
    <w:rsid w:val="003E55E9"/>
    <w:rsid w:val="00436798"/>
    <w:rsid w:val="004B5227"/>
    <w:rsid w:val="00565B3E"/>
    <w:rsid w:val="005B3A03"/>
    <w:rsid w:val="00611FBD"/>
    <w:rsid w:val="006943D7"/>
    <w:rsid w:val="00695FBF"/>
    <w:rsid w:val="006A612B"/>
    <w:rsid w:val="006F1C14"/>
    <w:rsid w:val="00730A7E"/>
    <w:rsid w:val="00750B5B"/>
    <w:rsid w:val="007A3AE9"/>
    <w:rsid w:val="008E7F1A"/>
    <w:rsid w:val="00900975"/>
    <w:rsid w:val="009774E9"/>
    <w:rsid w:val="00986616"/>
    <w:rsid w:val="009C7822"/>
    <w:rsid w:val="009F6599"/>
    <w:rsid w:val="00A36836"/>
    <w:rsid w:val="00A73F46"/>
    <w:rsid w:val="00A871F4"/>
    <w:rsid w:val="00AB3B6C"/>
    <w:rsid w:val="00AC693C"/>
    <w:rsid w:val="00B60DB2"/>
    <w:rsid w:val="00B8662C"/>
    <w:rsid w:val="00BD4CEE"/>
    <w:rsid w:val="00C240D0"/>
    <w:rsid w:val="00C91CC8"/>
    <w:rsid w:val="00C972D2"/>
    <w:rsid w:val="00CC2CD4"/>
    <w:rsid w:val="00E049F0"/>
    <w:rsid w:val="00E272D5"/>
    <w:rsid w:val="00E7248D"/>
    <w:rsid w:val="00F9331F"/>
    <w:rsid w:val="00FA5ECA"/>
    <w:rsid w:val="00FB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3D2AE5C"/>
  <w15:docId w15:val="{37F59F11-3E1C-45B9-B8E8-4F1F537B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5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52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4E9"/>
  </w:style>
  <w:style w:type="paragraph" w:styleId="Footer">
    <w:name w:val="footer"/>
    <w:basedOn w:val="Normal"/>
    <w:link w:val="FooterChar"/>
    <w:uiPriority w:val="99"/>
    <w:unhideWhenUsed/>
    <w:rsid w:val="0097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4E9"/>
  </w:style>
  <w:style w:type="paragraph" w:styleId="ListParagraph">
    <w:name w:val="List Paragraph"/>
    <w:basedOn w:val="Normal"/>
    <w:uiPriority w:val="34"/>
    <w:qFormat/>
    <w:rsid w:val="008E7F1A"/>
    <w:pPr>
      <w:ind w:left="720"/>
      <w:contextualSpacing/>
    </w:pPr>
  </w:style>
  <w:style w:type="table" w:styleId="TableGrid">
    <w:name w:val="Table Grid"/>
    <w:basedOn w:val="TableNormal"/>
    <w:uiPriority w:val="59"/>
    <w:rsid w:val="00B6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599"/>
    <w:rPr>
      <w:color w:val="0000FF" w:themeColor="hyperlink"/>
      <w:u w:val="single"/>
    </w:rPr>
  </w:style>
  <w:style w:type="paragraph" w:styleId="BalloonText">
    <w:name w:val="Balloon Text"/>
    <w:basedOn w:val="Normal"/>
    <w:link w:val="BalloonTextChar"/>
    <w:uiPriority w:val="99"/>
    <w:semiHidden/>
    <w:unhideWhenUsed/>
    <w:rsid w:val="00AB3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B6C"/>
    <w:rPr>
      <w:rFonts w:ascii="Segoe UI" w:hAnsi="Segoe UI" w:cs="Segoe UI"/>
      <w:sz w:val="18"/>
      <w:szCs w:val="18"/>
    </w:rPr>
  </w:style>
  <w:style w:type="character" w:customStyle="1" w:styleId="Heading2Char">
    <w:name w:val="Heading 2 Char"/>
    <w:basedOn w:val="DefaultParagraphFont"/>
    <w:link w:val="Heading2"/>
    <w:uiPriority w:val="9"/>
    <w:rsid w:val="004B52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52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5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up">
    <w:name w:val="popup"/>
    <w:basedOn w:val="DefaultParagraphFont"/>
    <w:rsid w:val="004B5227"/>
  </w:style>
  <w:style w:type="character" w:styleId="Emphasis">
    <w:name w:val="Emphasis"/>
    <w:basedOn w:val="DefaultParagraphFont"/>
    <w:uiPriority w:val="20"/>
    <w:qFormat/>
    <w:rsid w:val="004B5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p.edu/openbook.php?record_id=13165&amp;page=56" TargetMode="External"/><Relationship Id="rId18" Type="http://schemas.openxmlformats.org/officeDocument/2006/relationships/hyperlink" Target="http://www.nap.edu/openbook.php?record_id=13165&amp;page=61" TargetMode="External"/><Relationship Id="rId26" Type="http://schemas.openxmlformats.org/officeDocument/2006/relationships/hyperlink" Target="http://www.nextgenscience.org/hsps2-motion-stability-forces-interactions" TargetMode="External"/><Relationship Id="rId39" Type="http://schemas.openxmlformats.org/officeDocument/2006/relationships/hyperlink" Target="http://www.corestandards.org/ELA-Literacy/RH/11-12" TargetMode="External"/><Relationship Id="rId21" Type="http://schemas.openxmlformats.org/officeDocument/2006/relationships/hyperlink" Target="http://www.nap.edu/openbook.php?record_id=13165&amp;page=204" TargetMode="External"/><Relationship Id="rId34" Type="http://schemas.openxmlformats.org/officeDocument/2006/relationships/hyperlink" Target="http://www.nextgenscience.org/msets1-engineering-design" TargetMode="External"/><Relationship Id="rId42" Type="http://schemas.openxmlformats.org/officeDocument/2006/relationships/hyperlink" Target="http://www.corestandards.org/ELA-Literacy/RH/11-1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p.edu/openbook.php?record_id=13165&amp;page=61" TargetMode="External"/><Relationship Id="rId29" Type="http://schemas.openxmlformats.org/officeDocument/2006/relationships/hyperlink" Target="http://www.nextgenscience.org/hsess3-earth-human-activity" TargetMode="External"/><Relationship Id="rId11" Type="http://schemas.openxmlformats.org/officeDocument/2006/relationships/hyperlink" Target="http://www.nap.edu/openbook.php?record_id=13165&amp;page=54" TargetMode="External"/><Relationship Id="rId24" Type="http://schemas.openxmlformats.org/officeDocument/2006/relationships/hyperlink" Target="http://www.nap.edu/openbook.php?record_id=13165&amp;page=206" TargetMode="External"/><Relationship Id="rId32" Type="http://schemas.openxmlformats.org/officeDocument/2006/relationships/hyperlink" Target="http://www.nextgenscience.org/hsps1-matter-interactions" TargetMode="External"/><Relationship Id="rId37" Type="http://schemas.openxmlformats.org/officeDocument/2006/relationships/hyperlink" Target="http://www.corestandards.org/ELA-Literacy/RH/11-12" TargetMode="External"/><Relationship Id="rId40" Type="http://schemas.openxmlformats.org/officeDocument/2006/relationships/hyperlink" Target="http://www.corestandards.org/ELA-Literacy/RH/11-12" TargetMode="External"/><Relationship Id="rId45" Type="http://schemas.openxmlformats.org/officeDocument/2006/relationships/hyperlink" Target="http://www.corestandards.org/Math/Practice/MP4" TargetMode="External"/><Relationship Id="rId5" Type="http://schemas.openxmlformats.org/officeDocument/2006/relationships/webSettings" Target="webSettings.xml"/><Relationship Id="rId15" Type="http://schemas.openxmlformats.org/officeDocument/2006/relationships/hyperlink" Target="http://www.nap.edu/openbook.php?record_id=13165&amp;page=67" TargetMode="External"/><Relationship Id="rId23" Type="http://schemas.openxmlformats.org/officeDocument/2006/relationships/hyperlink" Target="http://www.nap.edu/openbook.php?record_id=13165&amp;page=206" TargetMode="External"/><Relationship Id="rId28" Type="http://schemas.openxmlformats.org/officeDocument/2006/relationships/hyperlink" Target="http://www.nextgenscience.org/hsess3-earth-human-activity" TargetMode="External"/><Relationship Id="rId36" Type="http://schemas.openxmlformats.org/officeDocument/2006/relationships/hyperlink" Target="http://www.nextgenscience.org/msets1-engineering-design" TargetMode="External"/><Relationship Id="rId49" Type="http://schemas.openxmlformats.org/officeDocument/2006/relationships/fontTable" Target="fontTable.xml"/><Relationship Id="rId10" Type="http://schemas.openxmlformats.org/officeDocument/2006/relationships/hyperlink" Target="http://www.nap.edu/openbook.php?record_id=13165&amp;page=54" TargetMode="External"/><Relationship Id="rId19" Type="http://schemas.openxmlformats.org/officeDocument/2006/relationships/hyperlink" Target="http://www.nap.edu/openbook.php?record_id=13165&amp;page=204" TargetMode="External"/><Relationship Id="rId31" Type="http://schemas.openxmlformats.org/officeDocument/2006/relationships/hyperlink" Target="http://www.nextgenscience.org/hsls4-biological-evolution-unity-diversity" TargetMode="External"/><Relationship Id="rId44" Type="http://schemas.openxmlformats.org/officeDocument/2006/relationships/hyperlink" Target="http://www.corestandards.org/Math/Practice/MP2" TargetMode="External"/><Relationship Id="rId4" Type="http://schemas.openxmlformats.org/officeDocument/2006/relationships/settings" Target="settings.xml"/><Relationship Id="rId9" Type="http://schemas.openxmlformats.org/officeDocument/2006/relationships/hyperlink" Target="http://www.nap.edu/openbook.php?record_id=13165&amp;page=54" TargetMode="External"/><Relationship Id="rId14" Type="http://schemas.openxmlformats.org/officeDocument/2006/relationships/hyperlink" Target="http://www.nap.edu/openbook.php?record_id=13165&amp;page=56" TargetMode="External"/><Relationship Id="rId22" Type="http://schemas.openxmlformats.org/officeDocument/2006/relationships/hyperlink" Target="http://www.nap.edu/openbook.php?record_id=13165&amp;page=206" TargetMode="External"/><Relationship Id="rId27" Type="http://schemas.openxmlformats.org/officeDocument/2006/relationships/hyperlink" Target="http://www.nextgenscience.org/hsps3-energy" TargetMode="External"/><Relationship Id="rId30" Type="http://schemas.openxmlformats.org/officeDocument/2006/relationships/hyperlink" Target="http://www.nextgenscience.org/hsls2-ecosystems-interactions-energy-dynamics" TargetMode="External"/><Relationship Id="rId35" Type="http://schemas.openxmlformats.org/officeDocument/2006/relationships/hyperlink" Target="http://www.nextgenscience.org/msets1-engineering-design" TargetMode="External"/><Relationship Id="rId43" Type="http://schemas.openxmlformats.org/officeDocument/2006/relationships/hyperlink" Target="http://www.corestandards.org/Math/Practice/MP2" TargetMode="External"/><Relationship Id="rId48" Type="http://schemas.openxmlformats.org/officeDocument/2006/relationships/footer" Target="footer1.xml"/><Relationship Id="rId8" Type="http://schemas.openxmlformats.org/officeDocument/2006/relationships/hyperlink" Target="http://www.nextgenscience.org/topic-arrangement/hsengineering-design" TargetMode="External"/><Relationship Id="rId3" Type="http://schemas.openxmlformats.org/officeDocument/2006/relationships/styles" Target="styles.xml"/><Relationship Id="rId12" Type="http://schemas.openxmlformats.org/officeDocument/2006/relationships/hyperlink" Target="http://www.nap.edu/openbook.php?record_id=13165&amp;page=64" TargetMode="External"/><Relationship Id="rId17" Type="http://schemas.openxmlformats.org/officeDocument/2006/relationships/hyperlink" Target="http://www.nap.edu/openbook.php?record_id=13165&amp;page=61" TargetMode="External"/><Relationship Id="rId25" Type="http://schemas.openxmlformats.org/officeDocument/2006/relationships/hyperlink" Target="http://www.nap.edu/openbook.php?record_id=13165&amp;page=212" TargetMode="External"/><Relationship Id="rId33" Type="http://schemas.openxmlformats.org/officeDocument/2006/relationships/hyperlink" Target="http://www.nextgenscience.org/hsps2-motion-stability-forces-interactions" TargetMode="External"/><Relationship Id="rId38" Type="http://schemas.openxmlformats.org/officeDocument/2006/relationships/hyperlink" Target="http://www.corestandards.org/ELA-Literacy/RH/11-12" TargetMode="External"/><Relationship Id="rId46" Type="http://schemas.openxmlformats.org/officeDocument/2006/relationships/hyperlink" Target="http://www.corestandards.org/Math/Practice/MP4" TargetMode="External"/><Relationship Id="rId20" Type="http://schemas.openxmlformats.org/officeDocument/2006/relationships/hyperlink" Target="http://www.nap.edu/openbook.php?record_id=13165&amp;page=204" TargetMode="External"/><Relationship Id="rId41" Type="http://schemas.openxmlformats.org/officeDocument/2006/relationships/hyperlink" Target="http://www.corestandards.org/ELA-Literacy/RH/11-1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eal\AppData\Roaming\Microsoft\Templates\Project%20Pipelin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92DFC-FE79-4ACC-B0C8-764D73CB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Pipeline Letterhead</Template>
  <TotalTime>0</TotalTime>
  <Pages>3</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ITDept</dc:creator>
  <cp:lastModifiedBy>Sandra Friedli</cp:lastModifiedBy>
  <cp:revision>3</cp:revision>
  <cp:lastPrinted>2018-06-21T11:51:00Z</cp:lastPrinted>
  <dcterms:created xsi:type="dcterms:W3CDTF">2018-06-21T11:51:00Z</dcterms:created>
  <dcterms:modified xsi:type="dcterms:W3CDTF">2018-06-21T11:56:00Z</dcterms:modified>
</cp:coreProperties>
</file>